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B1182C" w:rsidRDefault="00B1182C" w:rsidP="00B1182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B1182C" w:rsidRDefault="00B1182C" w:rsidP="00B1182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3A0531" w:rsidRPr="003A0531">
        <w:rPr>
          <w:rFonts w:ascii="Calibri" w:hAnsi="Calibri" w:cs="Calibri"/>
          <w:b/>
          <w:sz w:val="16"/>
          <w:szCs w:val="16"/>
          <w:u w:val="single"/>
        </w:rPr>
        <w:t xml:space="preserve">Departamenti i Patent Shoferit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3A0531" w:rsidRPr="003A0531">
        <w:rPr>
          <w:rFonts w:asciiTheme="minorHAnsi" w:hAnsiTheme="minorHAnsi"/>
          <w:b/>
          <w:sz w:val="16"/>
          <w:szCs w:val="16"/>
          <w:u w:val="single"/>
        </w:rPr>
        <w:t>Departman za vozačke dozvole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>Asistent</w:t>
      </w:r>
      <w:proofErr w:type="spellEnd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2C2C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( 2 </w:t>
      </w:r>
      <w:proofErr w:type="spellStart"/>
      <w:r w:rsidR="002C2C2F">
        <w:rPr>
          <w:rFonts w:ascii="Times New Roman" w:hAnsi="Times New Roman"/>
          <w:b/>
          <w:sz w:val="16"/>
          <w:szCs w:val="16"/>
          <w:u w:val="single"/>
          <w:lang w:val="fr-FR"/>
        </w:rPr>
        <w:t>pozita</w:t>
      </w:r>
      <w:proofErr w:type="spellEnd"/>
      <w:r w:rsidR="002C2C2F">
        <w:rPr>
          <w:rFonts w:ascii="Times New Roman" w:hAnsi="Times New Roman"/>
          <w:b/>
          <w:sz w:val="16"/>
          <w:szCs w:val="16"/>
          <w:u w:val="single"/>
          <w:lang w:val="fr-FR"/>
        </w:rPr>
        <w:t>)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3A0531" w:rsidRPr="003A0531">
        <w:rPr>
          <w:rFonts w:ascii="Times New Roman" w:hAnsi="Times New Roman"/>
          <w:b/>
          <w:sz w:val="16"/>
          <w:szCs w:val="16"/>
          <w:u w:val="single"/>
        </w:rPr>
        <w:t>Administrativni/a asistent/kinja</w:t>
      </w:r>
      <w:r w:rsidR="002C2C2F">
        <w:rPr>
          <w:rFonts w:ascii="Times New Roman" w:hAnsi="Times New Roman"/>
          <w:b/>
          <w:sz w:val="16"/>
          <w:szCs w:val="16"/>
          <w:u w:val="single"/>
        </w:rPr>
        <w:t xml:space="preserve"> (2 pozicije)</w:t>
      </w:r>
    </w:p>
    <w:p w:rsidR="003351C3" w:rsidRPr="005C16AC" w:rsidRDefault="00A8094F" w:rsidP="005C16AC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3A0531">
        <w:rPr>
          <w:rFonts w:ascii="Calibri" w:hAnsi="Calibri" w:cs="Calibri"/>
          <w:b/>
          <w:bCs/>
          <w:sz w:val="16"/>
          <w:szCs w:val="16"/>
        </w:rPr>
        <w:t>Niveli Administrativ</w:t>
      </w:r>
      <w:r w:rsidR="00DB4DBF">
        <w:rPr>
          <w:rFonts w:ascii="Calibri" w:hAnsi="Calibri" w:cs="Calibri"/>
          <w:b/>
          <w:bCs/>
          <w:sz w:val="16"/>
          <w:szCs w:val="16"/>
        </w:rPr>
        <w:t xml:space="preserve">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3A0531">
        <w:rPr>
          <w:rFonts w:ascii="Calibri" w:hAnsi="Calibri" w:cs="Calibri"/>
          <w:b/>
          <w:bCs/>
          <w:sz w:val="16"/>
          <w:szCs w:val="16"/>
        </w:rPr>
        <w:t>grada 12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3A0531">
        <w:rPr>
          <w:rFonts w:ascii="Calibri" w:hAnsi="Calibri" w:cs="Calibri"/>
          <w:b/>
          <w:bCs/>
          <w:sz w:val="16"/>
          <w:szCs w:val="16"/>
        </w:rPr>
        <w:t>6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3A0531" w:rsidRPr="003A0531">
        <w:rPr>
          <w:rFonts w:asciiTheme="minorHAnsi" w:hAnsiTheme="minorHAnsi"/>
          <w:b/>
          <w:sz w:val="16"/>
          <w:szCs w:val="16"/>
        </w:rPr>
        <w:t xml:space="preserve">Administrativni nivo 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3A0531">
        <w:rPr>
          <w:rFonts w:asciiTheme="minorHAnsi" w:hAnsiTheme="minorHAnsi"/>
          <w:b/>
          <w:sz w:val="16"/>
          <w:szCs w:val="16"/>
        </w:rPr>
        <w:t>12 (BKK 6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2C2C2F">
        <w:rPr>
          <w:rFonts w:ascii="Calibri" w:hAnsi="Calibri" w:cs="Calibri"/>
          <w:b/>
          <w:sz w:val="16"/>
          <w:szCs w:val="16"/>
        </w:rPr>
        <w:t>5748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010A8B">
      <w:pPr>
        <w:pStyle w:val="ListParagraph"/>
        <w:ind w:left="0"/>
        <w:jc w:val="left"/>
        <w:rPr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 xml:space="preserve">Siguron mbështetje të përgjithshme administrative dhe teknike përfshirë postën zyrtare, telefonatat, skanimin, faksimi dhe kopjimin e dokumenteve, plotësimin e raporteve të shpenzimeve , si  dhe hartimin e dokumenteve për takime të ndryshme;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Përgatitë dhe modifikon dokumentet duke përfshirë korrespondencën, raportet, memorandumet d</w:t>
      </w:r>
      <w:r>
        <w:rPr>
          <w:rFonts w:ascii="Times New Roman" w:hAnsi="Times New Roman"/>
          <w:sz w:val="16"/>
          <w:szCs w:val="16"/>
        </w:rPr>
        <w:t xml:space="preserve">he e-malit për mbikëqyrësin;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Pranon dhe shpërndan korrespondencën për mbikëqyrësin  dhe kujd</w:t>
      </w:r>
      <w:r>
        <w:rPr>
          <w:rFonts w:ascii="Times New Roman" w:hAnsi="Times New Roman"/>
          <w:sz w:val="16"/>
          <w:szCs w:val="16"/>
        </w:rPr>
        <w:t xml:space="preserve">eset për mbarëvajtjen e saj;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Ruan dhe mirëmban sistemin elektronik dhe kopjet fizike të dokumenteve dhe dosjeve</w:t>
      </w:r>
      <w:r>
        <w:rPr>
          <w:rFonts w:ascii="Times New Roman" w:hAnsi="Times New Roman"/>
          <w:sz w:val="16"/>
          <w:szCs w:val="16"/>
        </w:rPr>
        <w:t xml:space="preserve"> të zyrës së mbikëqyrësit;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 xml:space="preserve">Menaxhon kalendarin e takimeve dhe ngjarjeve tjera për mbikëqyrësin si dhe  ndihmon në zgjidhjen e ndonjë problemi </w:t>
      </w:r>
      <w:r>
        <w:rPr>
          <w:rFonts w:ascii="Times New Roman" w:hAnsi="Times New Roman"/>
          <w:sz w:val="16"/>
          <w:szCs w:val="16"/>
        </w:rPr>
        <w:t xml:space="preserve">administrativ dhe teknik;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</w:t>
      </w:r>
      <w:r>
        <w:rPr>
          <w:rFonts w:ascii="Times New Roman" w:hAnsi="Times New Roman"/>
          <w:sz w:val="16"/>
          <w:szCs w:val="16"/>
        </w:rPr>
        <w:t xml:space="preserve">pas kohe nga mbikëqyrësi; 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010A8B" w:rsidRPr="003A0531" w:rsidRDefault="00010A8B" w:rsidP="003A0531">
      <w:pPr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Pruža opštu administrativnu i tehničku podršku, uključujući službenu poštu, telefonske pozive, skeniranje, faksiranje i kopiranje dokumenata, popunjavanje izveštaja o troškovima i sastavljanje do</w:t>
      </w:r>
      <w:r>
        <w:rPr>
          <w:rFonts w:ascii="Times New Roman" w:hAnsi="Times New Roman"/>
          <w:sz w:val="16"/>
          <w:szCs w:val="16"/>
        </w:rPr>
        <w:t xml:space="preserve">kumenata za razne sastanke; </w:t>
      </w:r>
      <w:r w:rsidRPr="003A0531">
        <w:rPr>
          <w:rFonts w:ascii="Times New Roman" w:hAnsi="Times New Roman"/>
          <w:sz w:val="16"/>
          <w:szCs w:val="16"/>
        </w:rPr>
        <w:t xml:space="preserve">   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Priprema i modifikuje dokumente uključujući prepisku, izveštaje, memorandum</w:t>
      </w:r>
      <w:r>
        <w:rPr>
          <w:rFonts w:ascii="Times New Roman" w:hAnsi="Times New Roman"/>
          <w:sz w:val="16"/>
          <w:szCs w:val="16"/>
        </w:rPr>
        <w:t xml:space="preserve">e i e-poštu za nadzornika;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prima i distribuira prepisku za nadzornika i brine se o njenom napre</w:t>
      </w:r>
      <w:r>
        <w:rPr>
          <w:rFonts w:ascii="Times New Roman" w:hAnsi="Times New Roman"/>
          <w:sz w:val="16"/>
          <w:szCs w:val="16"/>
        </w:rPr>
        <w:t xml:space="preserve">tku;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Sačuva i održava elektronski sistem i fizičke kopije dokum</w:t>
      </w:r>
      <w:r>
        <w:rPr>
          <w:rFonts w:ascii="Times New Roman" w:hAnsi="Times New Roman"/>
          <w:sz w:val="16"/>
          <w:szCs w:val="16"/>
        </w:rPr>
        <w:t xml:space="preserve">enata i dosijea nadzornika;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Upravlja kalendarom sastanaka i drugim događajima za nadzornika i pomaže u rešavanju nekog administrativnog i tehnič</w:t>
      </w:r>
      <w:r>
        <w:rPr>
          <w:rFonts w:ascii="Times New Roman" w:hAnsi="Times New Roman"/>
          <w:sz w:val="16"/>
          <w:szCs w:val="16"/>
        </w:rPr>
        <w:t xml:space="preserve">kog problema;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85562B" w:rsidRPr="003A0531" w:rsidRDefault="003A0531" w:rsidP="00D35978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Obavlja i druge dužnosti u skladu sa zakonima i uredbama koje nadzornik može s</w:t>
      </w:r>
      <w:r>
        <w:rPr>
          <w:rFonts w:ascii="Times New Roman" w:hAnsi="Times New Roman"/>
          <w:sz w:val="16"/>
          <w:szCs w:val="16"/>
        </w:rPr>
        <w:t xml:space="preserve"> vremena na vreme tražiti;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3A0531" w:rsidRDefault="003A0531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3A0531" w:rsidRPr="00491487" w:rsidRDefault="003A053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3A0531" w:rsidRPr="00491487" w:rsidRDefault="003A053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3A0531" w:rsidRPr="00491487" w:rsidRDefault="003A053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114510" w:rsidP="006F6116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3A0531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</w:t>
      </w:r>
      <w:r w:rsidR="003A0531" w:rsidRPr="003A0531">
        <w:rPr>
          <w:rFonts w:ascii="Times New Roman" w:hAnsi="Times New Roman"/>
          <w:b/>
          <w:sz w:val="16"/>
          <w:szCs w:val="16"/>
          <w:u w:val="single"/>
          <w:lang w:val="pt-BR"/>
        </w:rPr>
        <w:t>e shkollës së mesme</w:t>
      </w:r>
      <w:r w:rsidR="007B00FA" w:rsidRPr="003A0531">
        <w:rPr>
          <w:rFonts w:ascii="Calibri" w:hAnsi="Calibri"/>
          <w:b/>
          <w:sz w:val="16"/>
          <w:szCs w:val="16"/>
          <w:u w:val="single"/>
        </w:rPr>
        <w:t xml:space="preserve">/ </w:t>
      </w:r>
      <w:r w:rsidR="003A0531">
        <w:rPr>
          <w:rFonts w:ascii="Calibri" w:hAnsi="Calibri"/>
          <w:b/>
          <w:sz w:val="16"/>
          <w:szCs w:val="16"/>
          <w:u w:val="single"/>
        </w:rPr>
        <w:t>Srednjoškolska Diploma</w:t>
      </w:r>
    </w:p>
    <w:p w:rsidR="003A0531" w:rsidRPr="003A0531" w:rsidRDefault="003A0531" w:rsidP="003A0531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3A0531" w:rsidRDefault="003A053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Arsimim i mesëm, trajnim përkatës dhe së paku tre (3) vite përvojë pune në fushën përkatëse teknike ose administrative;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Aftësi për zbatimin e procedurave dhe udhëzimeve administrative për kryerjen e detyrave të punës;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Shkathtësi komunikimi, përfshirë aftësinë për të interpretuar informata, dhënë udhëzime dhe përcjellë informata tek të tjerët;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Aftësi koordinimi dhe mbikëqyrje të punës së personelit në nivelin administrativ dhe teknik;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Shkathtësi kompjuterike në aplikacione të programeve (Word, Excel);</w:t>
      </w:r>
    </w:p>
    <w:p w:rsidR="004B7A5C" w:rsidRDefault="004B7A5C" w:rsidP="005C16AC">
      <w:pPr>
        <w:pStyle w:val="ListParagraph"/>
        <w:ind w:left="1080"/>
        <w:rPr>
          <w:sz w:val="16"/>
          <w:szCs w:val="16"/>
        </w:rPr>
      </w:pPr>
      <w:r w:rsidRPr="002A45E6">
        <w:rPr>
          <w:sz w:val="16"/>
          <w:szCs w:val="16"/>
        </w:rPr>
        <w:tab/>
        <w:t xml:space="preserve">    </w:t>
      </w:r>
      <w:r w:rsidRPr="002A45E6">
        <w:rPr>
          <w:sz w:val="16"/>
          <w:szCs w:val="16"/>
        </w:rPr>
        <w:tab/>
      </w:r>
    </w:p>
    <w:p w:rsidR="005C16AC" w:rsidRPr="005C16AC" w:rsidRDefault="005C16AC" w:rsidP="005C16AC">
      <w:pPr>
        <w:pStyle w:val="ListParagraph"/>
        <w:ind w:left="1080"/>
        <w:rPr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Srednjoškolsko obrazovanje, odgovarajuća obuka i najmanje tri (3) godine iskustva u odgovarajućoj tehničkoj ili administrativnoj oblasti;</w:t>
      </w: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Sposobnost za primenu administrativnih procedura i uputstava za obavljanje radnih zadataka;</w:t>
      </w: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Komunikacijske veštine, uključujući sposobnost tumačenja informacija, pružanja uputstava i prenošenja informacija drugima;</w:t>
      </w: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Sposobnost koordinacije i nadzora rada osoblja na administrativnom i tehničkom nivou;</w:t>
      </w:r>
    </w:p>
    <w:p w:rsidR="00860A1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Kompjuterske veštine u softverskim aplikacijama (Word, Excel);</w:t>
      </w:r>
    </w:p>
    <w:p w:rsidR="005C16AC" w:rsidRPr="00860A11" w:rsidRDefault="005C16AC" w:rsidP="005C16AC">
      <w:pPr>
        <w:pStyle w:val="ListParagraph"/>
        <w:tabs>
          <w:tab w:val="left" w:pos="426"/>
        </w:tabs>
        <w:spacing w:after="120"/>
        <w:ind w:left="1080"/>
        <w:jc w:val="left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                                    </w:t>
      </w:r>
    </w:p>
    <w:p w:rsidR="00491242" w:rsidRPr="00491487" w:rsidRDefault="003A053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Kohezgjatja e kontratës    PA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– </w:t>
      </w:r>
      <w:r w:rsidR="00FB35B6">
        <w:rPr>
          <w:rFonts w:ascii="Calibri" w:hAnsi="Calibri" w:cs="Calibri"/>
          <w:b/>
          <w:sz w:val="16"/>
          <w:szCs w:val="16"/>
          <w:u w:val="single"/>
        </w:rPr>
        <w:t xml:space="preserve"> 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FB35B6">
        <w:rPr>
          <w:rFonts w:ascii="Calibri" w:hAnsi="Calibri" w:cs="Calibri"/>
          <w:b/>
          <w:sz w:val="16"/>
          <w:szCs w:val="16"/>
        </w:rPr>
        <w:t>Sa vremenom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, </w:t>
      </w:r>
      <w:r w:rsidR="00FB35B6">
        <w:rPr>
          <w:rFonts w:ascii="Calibri" w:hAnsi="Calibri" w:cs="Calibri"/>
          <w:b/>
          <w:sz w:val="16"/>
          <w:szCs w:val="16"/>
        </w:rPr>
        <w:t xml:space="preserve"> ne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B04446" w:rsidRDefault="00B04446" w:rsidP="00B04446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2C2C2F" w:rsidRDefault="002C2C2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bookmarkStart w:id="0" w:name="_GoBack"/>
      <w:bookmarkEnd w:id="0"/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F3" w:rsidRDefault="00D721F3">
      <w:r>
        <w:separator/>
      </w:r>
    </w:p>
  </w:endnote>
  <w:endnote w:type="continuationSeparator" w:id="0">
    <w:p w:rsidR="00D721F3" w:rsidRDefault="00D7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F3" w:rsidRDefault="00D721F3">
      <w:r>
        <w:separator/>
      </w:r>
    </w:p>
  </w:footnote>
  <w:footnote w:type="continuationSeparator" w:id="0">
    <w:p w:rsidR="00D721F3" w:rsidRDefault="00D7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5C16AC" w:rsidRDefault="003E6A4C" w:rsidP="005C16AC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74C01"/>
    <w:multiLevelType w:val="hybridMultilevel"/>
    <w:tmpl w:val="30628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A599D"/>
    <w:multiLevelType w:val="hybridMultilevel"/>
    <w:tmpl w:val="4106ED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4087F"/>
    <w:multiLevelType w:val="hybridMultilevel"/>
    <w:tmpl w:val="67800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92C97"/>
    <w:multiLevelType w:val="hybridMultilevel"/>
    <w:tmpl w:val="8FF29A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937E8"/>
    <w:multiLevelType w:val="hybridMultilevel"/>
    <w:tmpl w:val="F8F80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E469A"/>
    <w:multiLevelType w:val="hybridMultilevel"/>
    <w:tmpl w:val="7808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5"/>
  </w:num>
  <w:num w:numId="3">
    <w:abstractNumId w:val="21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2"/>
  </w:num>
  <w:num w:numId="9">
    <w:abstractNumId w:val="19"/>
  </w:num>
  <w:num w:numId="10">
    <w:abstractNumId w:val="11"/>
  </w:num>
  <w:num w:numId="11">
    <w:abstractNumId w:val="9"/>
  </w:num>
  <w:num w:numId="12">
    <w:abstractNumId w:val="23"/>
  </w:num>
  <w:num w:numId="13">
    <w:abstractNumId w:val="13"/>
  </w:num>
  <w:num w:numId="14">
    <w:abstractNumId w:val="31"/>
  </w:num>
  <w:num w:numId="15">
    <w:abstractNumId w:val="46"/>
  </w:num>
  <w:num w:numId="16">
    <w:abstractNumId w:val="44"/>
  </w:num>
  <w:num w:numId="17">
    <w:abstractNumId w:val="16"/>
  </w:num>
  <w:num w:numId="18">
    <w:abstractNumId w:val="5"/>
  </w:num>
  <w:num w:numId="19">
    <w:abstractNumId w:val="28"/>
  </w:num>
  <w:num w:numId="20">
    <w:abstractNumId w:val="27"/>
  </w:num>
  <w:num w:numId="21">
    <w:abstractNumId w:val="41"/>
  </w:num>
  <w:num w:numId="22">
    <w:abstractNumId w:val="6"/>
  </w:num>
  <w:num w:numId="23">
    <w:abstractNumId w:val="33"/>
  </w:num>
  <w:num w:numId="24">
    <w:abstractNumId w:val="36"/>
  </w:num>
  <w:num w:numId="25">
    <w:abstractNumId w:val="15"/>
  </w:num>
  <w:num w:numId="26">
    <w:abstractNumId w:val="22"/>
  </w:num>
  <w:num w:numId="27">
    <w:abstractNumId w:val="39"/>
  </w:num>
  <w:num w:numId="28">
    <w:abstractNumId w:val="30"/>
  </w:num>
  <w:num w:numId="29">
    <w:abstractNumId w:val="1"/>
  </w:num>
  <w:num w:numId="30">
    <w:abstractNumId w:val="29"/>
  </w:num>
  <w:num w:numId="31">
    <w:abstractNumId w:val="26"/>
  </w:num>
  <w:num w:numId="32">
    <w:abstractNumId w:val="35"/>
  </w:num>
  <w:num w:numId="33">
    <w:abstractNumId w:val="42"/>
  </w:num>
  <w:num w:numId="34">
    <w:abstractNumId w:val="18"/>
  </w:num>
  <w:num w:numId="35">
    <w:abstractNumId w:val="24"/>
  </w:num>
  <w:num w:numId="36">
    <w:abstractNumId w:val="17"/>
  </w:num>
  <w:num w:numId="37">
    <w:abstractNumId w:val="10"/>
  </w:num>
  <w:num w:numId="38">
    <w:abstractNumId w:val="47"/>
  </w:num>
  <w:num w:numId="39">
    <w:abstractNumId w:val="2"/>
  </w:num>
  <w:num w:numId="40">
    <w:abstractNumId w:val="14"/>
  </w:num>
  <w:num w:numId="41">
    <w:abstractNumId w:val="4"/>
  </w:num>
  <w:num w:numId="42">
    <w:abstractNumId w:val="25"/>
  </w:num>
  <w:num w:numId="43">
    <w:abstractNumId w:val="34"/>
  </w:num>
  <w:num w:numId="44">
    <w:abstractNumId w:val="20"/>
  </w:num>
  <w:num w:numId="45">
    <w:abstractNumId w:val="40"/>
  </w:num>
  <w:num w:numId="46">
    <w:abstractNumId w:val="7"/>
  </w:num>
  <w:num w:numId="47">
    <w:abstractNumId w:val="43"/>
  </w:num>
  <w:num w:numId="48">
    <w:abstractNumId w:val="38"/>
  </w:num>
  <w:num w:numId="49">
    <w:abstractNumId w:val="3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062E0"/>
    <w:rsid w:val="00010A8B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5630E"/>
    <w:rsid w:val="00165C88"/>
    <w:rsid w:val="0019553F"/>
    <w:rsid w:val="00196B7E"/>
    <w:rsid w:val="001A6A89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2C2F"/>
    <w:rsid w:val="002C341D"/>
    <w:rsid w:val="002D64C0"/>
    <w:rsid w:val="002E6185"/>
    <w:rsid w:val="002E6D73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0531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C16AC"/>
    <w:rsid w:val="005D647A"/>
    <w:rsid w:val="005E7A04"/>
    <w:rsid w:val="005F41BC"/>
    <w:rsid w:val="005F4D51"/>
    <w:rsid w:val="006008E0"/>
    <w:rsid w:val="0060302D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5372"/>
    <w:rsid w:val="00812F87"/>
    <w:rsid w:val="00823C37"/>
    <w:rsid w:val="008502F4"/>
    <w:rsid w:val="008542D3"/>
    <w:rsid w:val="0085562B"/>
    <w:rsid w:val="00857069"/>
    <w:rsid w:val="00860A11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5ACC"/>
    <w:rsid w:val="00A16AAB"/>
    <w:rsid w:val="00A16E21"/>
    <w:rsid w:val="00A23084"/>
    <w:rsid w:val="00A25ACC"/>
    <w:rsid w:val="00A25B19"/>
    <w:rsid w:val="00A45669"/>
    <w:rsid w:val="00A5465E"/>
    <w:rsid w:val="00A70FA3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4446"/>
    <w:rsid w:val="00B07DEB"/>
    <w:rsid w:val="00B1182C"/>
    <w:rsid w:val="00B138A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4C09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3039"/>
    <w:rsid w:val="00D64658"/>
    <w:rsid w:val="00D71CE0"/>
    <w:rsid w:val="00D721F3"/>
    <w:rsid w:val="00D7469C"/>
    <w:rsid w:val="00D845B2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B35B6"/>
    <w:rsid w:val="00FC0CF0"/>
    <w:rsid w:val="00FC38ED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5251-0A4F-420F-9562-1EA4D46B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2019-05-24T07:40:00Z</cp:lastPrinted>
  <dcterms:created xsi:type="dcterms:W3CDTF">2019-09-27T13:49:00Z</dcterms:created>
  <dcterms:modified xsi:type="dcterms:W3CDTF">2019-09-27T14:04:00Z</dcterms:modified>
</cp:coreProperties>
</file>