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42" w:rsidRDefault="00387442" w:rsidP="00A751EB">
      <w:pPr>
        <w:jc w:val="center"/>
        <w:rPr>
          <w:b/>
        </w:rPr>
      </w:pPr>
      <w:r w:rsidRPr="007C4D3E"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6377EAA" wp14:editId="2A032CC8">
            <wp:simplePos x="0" y="0"/>
            <wp:positionH relativeFrom="column">
              <wp:posOffset>2577465</wp:posOffset>
            </wp:positionH>
            <wp:positionV relativeFrom="paragraph">
              <wp:posOffset>-528320</wp:posOffset>
            </wp:positionV>
            <wp:extent cx="807720" cy="819150"/>
            <wp:effectExtent l="0" t="0" r="0" b="0"/>
            <wp:wrapTight wrapText="bothSides">
              <wp:wrapPolygon edited="0">
                <wp:start x="0" y="0"/>
                <wp:lineTo x="0" y="21098"/>
                <wp:lineTo x="20887" y="21098"/>
                <wp:lineTo x="20887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1EB" w:rsidRPr="007C4D3E" w:rsidRDefault="00A751EB" w:rsidP="00A751EB">
      <w:pPr>
        <w:jc w:val="center"/>
        <w:rPr>
          <w:b/>
        </w:rPr>
      </w:pPr>
    </w:p>
    <w:p w:rsidR="00A751EB" w:rsidRPr="00557587" w:rsidRDefault="00A751EB" w:rsidP="00A751EB">
      <w:pPr>
        <w:jc w:val="center"/>
        <w:rPr>
          <w:rFonts w:ascii="Book Antiqua" w:eastAsia="Batang" w:hAnsi="Book Antiqua" w:cs="Arial"/>
          <w:b/>
          <w:bCs/>
          <w:sz w:val="32"/>
          <w:szCs w:val="32"/>
        </w:rPr>
      </w:pPr>
      <w:r w:rsidRPr="00557587">
        <w:rPr>
          <w:rFonts w:ascii="Book Antiqua" w:hAnsi="Book Antiqua" w:cs="Arial"/>
          <w:b/>
          <w:bCs/>
          <w:sz w:val="32"/>
          <w:szCs w:val="32"/>
        </w:rPr>
        <w:t>Republika e Kosovës</w:t>
      </w:r>
    </w:p>
    <w:p w:rsidR="00A751EB" w:rsidRPr="00557587" w:rsidRDefault="00A751EB" w:rsidP="00A751EB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557587">
        <w:rPr>
          <w:rFonts w:ascii="Book Antiqua" w:eastAsia="Batang" w:hAnsi="Book Antiqua"/>
          <w:b/>
          <w:bCs/>
          <w:sz w:val="26"/>
          <w:szCs w:val="26"/>
        </w:rPr>
        <w:t xml:space="preserve">Republika Kosova - </w:t>
      </w:r>
      <w:r w:rsidRPr="00557587">
        <w:rPr>
          <w:rFonts w:ascii="Book Antiqua" w:hAnsi="Book Antiqua"/>
          <w:b/>
          <w:bCs/>
          <w:sz w:val="26"/>
          <w:szCs w:val="26"/>
        </w:rPr>
        <w:t>Republic of Kosovo</w:t>
      </w:r>
    </w:p>
    <w:p w:rsidR="00A751EB" w:rsidRPr="00245BA0" w:rsidRDefault="00A751EB" w:rsidP="00387442">
      <w:pPr>
        <w:pStyle w:val="Title"/>
        <w:spacing w:before="120" w:after="120"/>
        <w:rPr>
          <w:rFonts w:ascii="Book Antiqua" w:hAnsi="Book Antiqua"/>
          <w:i/>
          <w:iCs/>
        </w:rPr>
      </w:pPr>
      <w:r w:rsidRPr="00245BA0">
        <w:rPr>
          <w:rFonts w:ascii="Book Antiqua" w:hAnsi="Book Antiqua"/>
          <w:i/>
          <w:iCs/>
        </w:rPr>
        <w:t>Qeveria - Vlada – Government</w:t>
      </w:r>
    </w:p>
    <w:p w:rsidR="00A751EB" w:rsidRPr="00557587" w:rsidRDefault="00A751EB" w:rsidP="00387442">
      <w:pPr>
        <w:pBdr>
          <w:bottom w:val="single" w:sz="12" w:space="1" w:color="auto"/>
        </w:pBdr>
        <w:shd w:val="clear" w:color="auto" w:fill="FFFFFF"/>
        <w:spacing w:before="120" w:after="120"/>
        <w:jc w:val="center"/>
        <w:rPr>
          <w:i/>
          <w:iCs/>
        </w:rPr>
      </w:pPr>
      <w:r w:rsidRPr="00557587">
        <w:rPr>
          <w:i/>
          <w:iCs/>
        </w:rPr>
        <w:t xml:space="preserve">Ministria e </w:t>
      </w:r>
      <w:r w:rsidR="00E66C5D">
        <w:rPr>
          <w:i/>
          <w:iCs/>
        </w:rPr>
        <w:t>Infrastruktures</w:t>
      </w:r>
      <w:r w:rsidRPr="00557587">
        <w:rPr>
          <w:i/>
          <w:iCs/>
        </w:rPr>
        <w:t xml:space="preserve">- Ministarstvo za </w:t>
      </w:r>
      <w:r w:rsidR="00E66C5D">
        <w:rPr>
          <w:i/>
          <w:iCs/>
        </w:rPr>
        <w:t>Infrastrukturu</w:t>
      </w:r>
      <w:r w:rsidRPr="00557587">
        <w:rPr>
          <w:i/>
          <w:iCs/>
        </w:rPr>
        <w:t xml:space="preserve"> - Ministry of </w:t>
      </w:r>
      <w:r w:rsidR="00E66C5D">
        <w:rPr>
          <w:i/>
          <w:iCs/>
        </w:rPr>
        <w:t>Infrastructure</w:t>
      </w:r>
    </w:p>
    <w:p w:rsidR="00A751EB" w:rsidRPr="00B867C3" w:rsidRDefault="00A751EB" w:rsidP="00905F1D">
      <w:pPr>
        <w:pStyle w:val="Default"/>
        <w:spacing w:line="276" w:lineRule="auto"/>
        <w:jc w:val="both"/>
        <w:rPr>
          <w:bCs/>
          <w:lang w:val="sq-AL"/>
        </w:rPr>
      </w:pPr>
      <w:r w:rsidRPr="007C4D3E">
        <w:rPr>
          <w:lang w:val="sq-AL"/>
        </w:rPr>
        <w:t xml:space="preserve">Bazuar në nenin 12, paragrafi 4 të Ligjit Nr. 03/ L -149 për Shërbimin Civil të Republikës së Kosovës, </w:t>
      </w:r>
      <w:r w:rsidR="009E371C">
        <w:rPr>
          <w:lang w:val="sq-AL"/>
        </w:rPr>
        <w:t xml:space="preserve">dhe </w:t>
      </w:r>
      <w:r w:rsidR="00012F1E" w:rsidRPr="007C4D3E">
        <w:rPr>
          <w:lang w:val="sq-AL"/>
        </w:rPr>
        <w:t xml:space="preserve">në </w:t>
      </w:r>
      <w:r w:rsidR="00965999" w:rsidRPr="007C4D3E">
        <w:rPr>
          <w:lang w:val="sq-AL"/>
        </w:rPr>
        <w:t xml:space="preserve">Ligjin </w:t>
      </w:r>
      <w:r w:rsidR="00D87C9F" w:rsidRPr="007C4D3E">
        <w:rPr>
          <w:rFonts w:eastAsiaTheme="minorHAnsi"/>
          <w:lang w:val="sq-AL"/>
        </w:rPr>
        <w:t>Nr</w:t>
      </w:r>
      <w:r w:rsidR="00D87C9F" w:rsidRPr="007C4D3E">
        <w:rPr>
          <w:rFonts w:eastAsiaTheme="minorHAnsi"/>
          <w:bCs/>
          <w:lang w:val="sq-AL"/>
        </w:rPr>
        <w:t>. 04/L-077</w:t>
      </w:r>
      <w:r w:rsidR="004441AD">
        <w:rPr>
          <w:rFonts w:eastAsiaTheme="minorHAnsi"/>
          <w:bCs/>
          <w:lang w:val="sq-AL"/>
        </w:rPr>
        <w:t xml:space="preserve">, </w:t>
      </w:r>
      <w:r w:rsidR="00D87C9F" w:rsidRPr="007C4D3E">
        <w:rPr>
          <w:lang w:val="sq-AL"/>
        </w:rPr>
        <w:t>Për</w:t>
      </w:r>
      <w:r w:rsidR="004441AD">
        <w:rPr>
          <w:lang w:val="sq-AL"/>
        </w:rPr>
        <w:t xml:space="preserve"> </w:t>
      </w:r>
      <w:r w:rsidR="00D87C9F" w:rsidRPr="007C4D3E">
        <w:rPr>
          <w:lang w:val="sq-AL"/>
        </w:rPr>
        <w:t xml:space="preserve">Marrëdhëniet </w:t>
      </w:r>
      <w:r w:rsidR="00BE09C3" w:rsidRPr="007C4D3E">
        <w:rPr>
          <w:lang w:val="sq-AL"/>
        </w:rPr>
        <w:t xml:space="preserve">e </w:t>
      </w:r>
      <w:r w:rsidR="00965999" w:rsidRPr="007C4D3E">
        <w:rPr>
          <w:lang w:val="sq-AL"/>
        </w:rPr>
        <w:t>Detyrimeve,</w:t>
      </w:r>
      <w:r w:rsidR="00012F1E" w:rsidRPr="007C4D3E">
        <w:rPr>
          <w:rFonts w:eastAsiaTheme="minorHAnsi"/>
          <w:bCs/>
          <w:lang w:val="sq-AL"/>
        </w:rPr>
        <w:t>me qëllim të ofrimit të shërbimeve të veçanta</w:t>
      </w:r>
      <w:r w:rsidR="00D41081">
        <w:rPr>
          <w:rFonts w:eastAsiaTheme="minorHAnsi"/>
          <w:bCs/>
          <w:lang w:val="sq-AL"/>
        </w:rPr>
        <w:t xml:space="preserve">, </w:t>
      </w:r>
      <w:r w:rsidRPr="007C4D3E">
        <w:rPr>
          <w:lang w:val="sq-AL"/>
        </w:rPr>
        <w:t>bën:</w:t>
      </w:r>
    </w:p>
    <w:p w:rsidR="005A25A2" w:rsidRPr="003F5055" w:rsidRDefault="004F0AE1" w:rsidP="00B20428">
      <w:pPr>
        <w:spacing w:before="240"/>
        <w:jc w:val="center"/>
        <w:rPr>
          <w:b/>
          <w:sz w:val="28"/>
          <w:szCs w:val="28"/>
        </w:rPr>
      </w:pPr>
      <w:r w:rsidRPr="003F5055">
        <w:rPr>
          <w:b/>
          <w:sz w:val="28"/>
          <w:szCs w:val="28"/>
        </w:rPr>
        <w:t xml:space="preserve">Shpallje </w:t>
      </w:r>
      <w:r w:rsidR="00A135A7" w:rsidRPr="003F5055">
        <w:rPr>
          <w:b/>
          <w:sz w:val="28"/>
          <w:szCs w:val="28"/>
        </w:rPr>
        <w:t>të</w:t>
      </w:r>
      <w:r w:rsidR="004109EE" w:rsidRPr="003F5055">
        <w:rPr>
          <w:b/>
          <w:sz w:val="28"/>
          <w:szCs w:val="28"/>
        </w:rPr>
        <w:t xml:space="preserve"> Konkursit</w:t>
      </w:r>
      <w:r w:rsidR="00A135A7" w:rsidRPr="003F5055">
        <w:rPr>
          <w:b/>
          <w:sz w:val="28"/>
          <w:szCs w:val="28"/>
        </w:rPr>
        <w:t xml:space="preserve"> Publik</w:t>
      </w:r>
    </w:p>
    <w:p w:rsidR="00F13579" w:rsidRDefault="005A25A2" w:rsidP="00B20428">
      <w:pPr>
        <w:spacing w:after="240"/>
        <w:jc w:val="center"/>
        <w:rPr>
          <w:b/>
          <w:sz w:val="28"/>
          <w:szCs w:val="28"/>
        </w:rPr>
      </w:pPr>
      <w:r w:rsidRPr="003F5055">
        <w:rPr>
          <w:b/>
          <w:sz w:val="28"/>
          <w:szCs w:val="28"/>
        </w:rPr>
        <w:t>Marrëveshje për Shërbime  të Veçanta</w:t>
      </w:r>
    </w:p>
    <w:tbl>
      <w:tblPr>
        <w:tblStyle w:val="TableGrid"/>
        <w:tblW w:w="9180" w:type="dxa"/>
        <w:tblLook w:val="0000" w:firstRow="0" w:lastRow="0" w:firstColumn="0" w:lastColumn="0" w:noHBand="0" w:noVBand="0"/>
      </w:tblPr>
      <w:tblGrid>
        <w:gridCol w:w="2376"/>
        <w:gridCol w:w="6804"/>
      </w:tblGrid>
      <w:tr w:rsidR="00254B3E" w:rsidRPr="009E1284" w:rsidTr="009E1284">
        <w:trPr>
          <w:trHeight w:val="227"/>
        </w:trPr>
        <w:tc>
          <w:tcPr>
            <w:tcW w:w="2376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Emri i Institucionit:</w:t>
            </w:r>
          </w:p>
        </w:tc>
        <w:tc>
          <w:tcPr>
            <w:tcW w:w="6804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9E1284">
              <w:rPr>
                <w:b/>
                <w:sz w:val="22"/>
                <w:szCs w:val="22"/>
              </w:rPr>
              <w:t>Ministria e Infrastruktures</w:t>
            </w:r>
          </w:p>
        </w:tc>
      </w:tr>
      <w:tr w:rsidR="00254B3E" w:rsidRPr="009E1284" w:rsidTr="009E1284">
        <w:trPr>
          <w:trHeight w:val="113"/>
        </w:trPr>
        <w:tc>
          <w:tcPr>
            <w:tcW w:w="2376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6804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9E1284">
              <w:rPr>
                <w:b/>
                <w:sz w:val="22"/>
                <w:szCs w:val="22"/>
              </w:rPr>
              <w:t xml:space="preserve">Departamenti </w:t>
            </w:r>
            <w:r w:rsidR="00B360C5" w:rsidRPr="009E1284">
              <w:rPr>
                <w:b/>
                <w:sz w:val="22"/>
                <w:szCs w:val="22"/>
              </w:rPr>
              <w:t>i infrastruktures</w:t>
            </w:r>
            <w:r w:rsidR="00B20428" w:rsidRPr="009E1284">
              <w:rPr>
                <w:b/>
                <w:sz w:val="22"/>
                <w:szCs w:val="22"/>
              </w:rPr>
              <w:t xml:space="preserve"> Rrugore</w:t>
            </w:r>
          </w:p>
        </w:tc>
      </w:tr>
      <w:tr w:rsidR="00254B3E" w:rsidRPr="009E1284" w:rsidTr="009E1284">
        <w:trPr>
          <w:trHeight w:val="227"/>
        </w:trPr>
        <w:tc>
          <w:tcPr>
            <w:tcW w:w="2376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bCs/>
                <w:sz w:val="22"/>
                <w:szCs w:val="22"/>
                <w:lang w:eastAsia="en-US"/>
              </w:rPr>
              <w:t>Titulli i punës:</w:t>
            </w:r>
          </w:p>
        </w:tc>
        <w:tc>
          <w:tcPr>
            <w:tcW w:w="6804" w:type="dxa"/>
            <w:vAlign w:val="center"/>
          </w:tcPr>
          <w:p w:rsidR="00254B3E" w:rsidRPr="009E1284" w:rsidRDefault="00F0352C" w:rsidP="009E1284">
            <w:pPr>
              <w:spacing w:before="60" w:after="60"/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Këshilltar për projekte kapitale në Infrastrukturën rrugore</w:t>
            </w:r>
            <w:r w:rsidR="00254B3E" w:rsidRPr="009E12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4B3E" w:rsidRPr="009E1284" w:rsidTr="009E1284">
        <w:trPr>
          <w:trHeight w:val="323"/>
        </w:trPr>
        <w:tc>
          <w:tcPr>
            <w:tcW w:w="2376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bCs/>
                <w:sz w:val="22"/>
                <w:szCs w:val="22"/>
                <w:lang w:eastAsia="en-US"/>
              </w:rPr>
            </w:pPr>
            <w:r w:rsidRPr="009E1284">
              <w:rPr>
                <w:bCs/>
                <w:sz w:val="22"/>
                <w:szCs w:val="22"/>
                <w:lang w:eastAsia="en-US"/>
              </w:rPr>
              <w:t>Numri i referencës:</w:t>
            </w:r>
          </w:p>
        </w:tc>
        <w:tc>
          <w:tcPr>
            <w:tcW w:w="6804" w:type="dxa"/>
            <w:vAlign w:val="center"/>
          </w:tcPr>
          <w:p w:rsidR="00254B3E" w:rsidRPr="009E1284" w:rsidRDefault="004441AD" w:rsidP="001D74A8">
            <w:pPr>
              <w:spacing w:before="60" w:after="60"/>
              <w:ind w:right="-144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9E12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03</w:t>
            </w:r>
            <w:r w:rsidR="00254B3E" w:rsidRPr="009E12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/201</w:t>
            </w:r>
            <w:r w:rsidRPr="009E12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  <w:r w:rsidR="001101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/MI/DIRR</w:t>
            </w:r>
            <w:r w:rsidR="00254B3E" w:rsidRPr="009E128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/MSHV</w:t>
            </w:r>
          </w:p>
        </w:tc>
      </w:tr>
      <w:tr w:rsidR="00254B3E" w:rsidRPr="009E1284" w:rsidTr="009E1284">
        <w:trPr>
          <w:trHeight w:val="287"/>
        </w:trPr>
        <w:tc>
          <w:tcPr>
            <w:tcW w:w="2376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bCs/>
                <w:sz w:val="22"/>
                <w:szCs w:val="22"/>
                <w:lang w:eastAsia="en-US"/>
              </w:rPr>
            </w:pPr>
            <w:r w:rsidRPr="009E1284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9E1284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804" w:type="dxa"/>
            <w:vAlign w:val="center"/>
          </w:tcPr>
          <w:p w:rsidR="00254B3E" w:rsidRPr="009E1284" w:rsidRDefault="00BC0618" w:rsidP="001D74A8">
            <w:pPr>
              <w:spacing w:before="60" w:after="60"/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553.74 BKK</w:t>
            </w:r>
          </w:p>
        </w:tc>
      </w:tr>
      <w:tr w:rsidR="00254B3E" w:rsidRPr="009E1284" w:rsidTr="009E1284">
        <w:trPr>
          <w:trHeight w:val="395"/>
        </w:trPr>
        <w:tc>
          <w:tcPr>
            <w:tcW w:w="2376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bCs/>
                <w:sz w:val="22"/>
                <w:szCs w:val="22"/>
                <w:lang w:eastAsia="en-US"/>
              </w:rPr>
              <w:t>Raporton te:</w:t>
            </w:r>
          </w:p>
        </w:tc>
        <w:tc>
          <w:tcPr>
            <w:tcW w:w="6804" w:type="dxa"/>
            <w:vAlign w:val="center"/>
          </w:tcPr>
          <w:p w:rsidR="00254B3E" w:rsidRPr="009E1284" w:rsidRDefault="00F0352C" w:rsidP="00F0352C">
            <w:pPr>
              <w:spacing w:before="60" w:after="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Drejtori i departamentit për infrastrukturë rrugore</w:t>
            </w:r>
          </w:p>
        </w:tc>
      </w:tr>
      <w:tr w:rsidR="00254B3E" w:rsidRPr="009E1284" w:rsidTr="009E1284">
        <w:trPr>
          <w:trHeight w:val="413"/>
        </w:trPr>
        <w:tc>
          <w:tcPr>
            <w:tcW w:w="2376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Lloji i kontratës:</w:t>
            </w:r>
          </w:p>
        </w:tc>
        <w:tc>
          <w:tcPr>
            <w:tcW w:w="6804" w:type="dxa"/>
            <w:vAlign w:val="center"/>
          </w:tcPr>
          <w:p w:rsidR="00254B3E" w:rsidRPr="009E1284" w:rsidRDefault="00B20428" w:rsidP="001D74A8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9E1284">
              <w:rPr>
                <w:b/>
                <w:sz w:val="22"/>
                <w:szCs w:val="22"/>
                <w:lang w:eastAsia="en-US"/>
              </w:rPr>
              <w:t xml:space="preserve">Marrëveshje për Shërbime </w:t>
            </w:r>
            <w:r w:rsidR="00254B3E" w:rsidRPr="009E1284">
              <w:rPr>
                <w:b/>
                <w:sz w:val="22"/>
                <w:szCs w:val="22"/>
                <w:lang w:eastAsia="en-US"/>
              </w:rPr>
              <w:t>të Veçanta – (MSHV)</w:t>
            </w:r>
          </w:p>
        </w:tc>
      </w:tr>
      <w:tr w:rsidR="00254B3E" w:rsidRPr="009E1284" w:rsidTr="009E1284">
        <w:trPr>
          <w:trHeight w:val="332"/>
        </w:trPr>
        <w:tc>
          <w:tcPr>
            <w:tcW w:w="2376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6804" w:type="dxa"/>
            <w:vAlign w:val="center"/>
          </w:tcPr>
          <w:p w:rsidR="00254B3E" w:rsidRPr="009E1284" w:rsidRDefault="00BC0618" w:rsidP="00BC0618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Gjashte  (6</w:t>
            </w:r>
            <w:r w:rsidR="001D74A8" w:rsidRPr="009E1284">
              <w:rPr>
                <w:b/>
                <w:bCs/>
                <w:sz w:val="22"/>
                <w:szCs w:val="22"/>
                <w:lang w:eastAsia="en-US"/>
              </w:rPr>
              <w:t xml:space="preserve">) muaj </w:t>
            </w:r>
          </w:p>
        </w:tc>
      </w:tr>
      <w:tr w:rsidR="00254B3E" w:rsidRPr="009E1284" w:rsidTr="009E1284">
        <w:trPr>
          <w:trHeight w:val="70"/>
        </w:trPr>
        <w:tc>
          <w:tcPr>
            <w:tcW w:w="2376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bCs/>
                <w:sz w:val="22"/>
                <w:szCs w:val="22"/>
                <w:lang w:eastAsia="en-US"/>
              </w:rPr>
            </w:pPr>
            <w:r w:rsidRPr="009E1284">
              <w:rPr>
                <w:bCs/>
                <w:sz w:val="22"/>
                <w:szCs w:val="22"/>
                <w:lang w:eastAsia="en-US"/>
              </w:rPr>
              <w:t>Orari i punës:</w:t>
            </w:r>
          </w:p>
        </w:tc>
        <w:tc>
          <w:tcPr>
            <w:tcW w:w="6804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 w:rsidRPr="009E1284">
              <w:rPr>
                <w:b/>
                <w:sz w:val="22"/>
                <w:szCs w:val="22"/>
                <w:lang w:eastAsia="en-US"/>
              </w:rPr>
              <w:t>I plotë</w:t>
            </w:r>
          </w:p>
        </w:tc>
      </w:tr>
      <w:tr w:rsidR="00254B3E" w:rsidRPr="009E1284" w:rsidTr="009E1284">
        <w:trPr>
          <w:trHeight w:val="70"/>
        </w:trPr>
        <w:tc>
          <w:tcPr>
            <w:tcW w:w="2376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6804" w:type="dxa"/>
            <w:vAlign w:val="center"/>
          </w:tcPr>
          <w:p w:rsidR="00254B3E" w:rsidRPr="009E1284" w:rsidRDefault="004441AD" w:rsidP="001D74A8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9E1284">
              <w:rPr>
                <w:b/>
                <w:sz w:val="22"/>
                <w:szCs w:val="22"/>
                <w:lang w:eastAsia="en-US"/>
              </w:rPr>
              <w:t>1</w:t>
            </w:r>
            <w:r w:rsidR="00254B3E" w:rsidRPr="009E1284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9E1284">
              <w:rPr>
                <w:b/>
                <w:sz w:val="22"/>
                <w:szCs w:val="22"/>
                <w:lang w:eastAsia="en-US"/>
              </w:rPr>
              <w:t>një</w:t>
            </w:r>
            <w:r w:rsidR="00254B3E" w:rsidRPr="009E128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54B3E" w:rsidRPr="009E1284" w:rsidTr="009E1284">
        <w:trPr>
          <w:trHeight w:val="70"/>
        </w:trPr>
        <w:tc>
          <w:tcPr>
            <w:tcW w:w="2376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bCs/>
                <w:sz w:val="22"/>
                <w:szCs w:val="22"/>
                <w:lang w:eastAsia="en-US"/>
              </w:rPr>
              <w:t>Vendi:</w:t>
            </w:r>
          </w:p>
        </w:tc>
        <w:tc>
          <w:tcPr>
            <w:tcW w:w="6804" w:type="dxa"/>
            <w:vAlign w:val="center"/>
          </w:tcPr>
          <w:p w:rsidR="00254B3E" w:rsidRPr="009E1284" w:rsidRDefault="00254B3E" w:rsidP="001D74A8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9E1284">
              <w:rPr>
                <w:b/>
                <w:sz w:val="22"/>
                <w:szCs w:val="22"/>
                <w:lang w:eastAsia="en-US"/>
              </w:rPr>
              <w:t>Prishtinë</w:t>
            </w:r>
          </w:p>
        </w:tc>
      </w:tr>
    </w:tbl>
    <w:p w:rsidR="00254B3E" w:rsidRPr="009E1284" w:rsidRDefault="00254B3E" w:rsidP="00B20428">
      <w:pPr>
        <w:spacing w:before="120" w:after="120"/>
        <w:jc w:val="both"/>
        <w:rPr>
          <w:rFonts w:ascii="Book Antiqua" w:hAnsi="Book Antiqua"/>
          <w:b/>
          <w:sz w:val="22"/>
          <w:szCs w:val="22"/>
        </w:rPr>
      </w:pPr>
      <w:r w:rsidRPr="009E1284">
        <w:rPr>
          <w:rFonts w:ascii="Book Antiqua" w:hAnsi="Book Antiqua"/>
          <w:b/>
          <w:sz w:val="22"/>
          <w:szCs w:val="22"/>
        </w:rPr>
        <w:t>Detyrat</w:t>
      </w:r>
      <w:r w:rsidR="00685A24" w:rsidRPr="009E1284">
        <w:rPr>
          <w:rFonts w:ascii="Book Antiqua" w:hAnsi="Book Antiqua"/>
          <w:b/>
          <w:sz w:val="22"/>
          <w:szCs w:val="22"/>
        </w:rPr>
        <w:t xml:space="preserve"> </w:t>
      </w:r>
      <w:r w:rsidRPr="009E1284">
        <w:rPr>
          <w:rFonts w:ascii="Book Antiqua" w:hAnsi="Book Antiqua"/>
          <w:b/>
          <w:sz w:val="22"/>
          <w:szCs w:val="22"/>
        </w:rPr>
        <w:t>dhe</w:t>
      </w:r>
      <w:r w:rsidR="00685A24" w:rsidRPr="009E1284">
        <w:rPr>
          <w:rFonts w:ascii="Book Antiqua" w:hAnsi="Book Antiqua"/>
          <w:b/>
          <w:sz w:val="22"/>
          <w:szCs w:val="22"/>
        </w:rPr>
        <w:t xml:space="preserve"> </w:t>
      </w:r>
      <w:r w:rsidRPr="009E1284">
        <w:rPr>
          <w:rFonts w:ascii="Book Antiqua" w:hAnsi="Book Antiqua"/>
          <w:b/>
          <w:sz w:val="22"/>
          <w:szCs w:val="22"/>
        </w:rPr>
        <w:t xml:space="preserve">përgjegjësitë </w:t>
      </w:r>
    </w:p>
    <w:p w:rsidR="00254B3E" w:rsidRPr="009E1284" w:rsidRDefault="00254B3E" w:rsidP="00B20428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9E1284">
        <w:rPr>
          <w:rFonts w:ascii="Book Antiqua" w:hAnsi="Book Antiqua"/>
          <w:sz w:val="22"/>
          <w:szCs w:val="22"/>
          <w:lang w:val="sq-AL"/>
        </w:rPr>
        <w:t>Të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hartoj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projektet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për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rrugët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Nacionale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dhe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Rajonale (pjesa e lëmis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së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ndërtimit)</w:t>
      </w:r>
    </w:p>
    <w:p w:rsidR="00254B3E" w:rsidRPr="009E1284" w:rsidRDefault="00254B3E" w:rsidP="00B20428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9E1284">
        <w:rPr>
          <w:rFonts w:ascii="Book Antiqua" w:hAnsi="Book Antiqua"/>
          <w:sz w:val="22"/>
          <w:szCs w:val="22"/>
          <w:lang w:val="sq-AL"/>
        </w:rPr>
        <w:t>Hartimi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projekteve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bëhet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konformë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ligjeve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në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fuqi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dhe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standareve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për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projektim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të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rrugëve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dhe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urave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="001F75DC" w:rsidRPr="009E1284">
        <w:rPr>
          <w:rFonts w:ascii="Book Antiqua" w:hAnsi="Book Antiqua"/>
          <w:sz w:val="22"/>
          <w:szCs w:val="22"/>
          <w:lang w:val="sq-AL"/>
        </w:rPr>
        <w:t>(pjesa e lëmis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="001F75DC" w:rsidRPr="009E1284">
        <w:rPr>
          <w:rFonts w:ascii="Book Antiqua" w:hAnsi="Book Antiqua"/>
          <w:sz w:val="22"/>
          <w:szCs w:val="22"/>
          <w:lang w:val="sq-AL"/>
        </w:rPr>
        <w:t>së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="001F75DC" w:rsidRPr="009E1284">
        <w:rPr>
          <w:rFonts w:ascii="Book Antiqua" w:hAnsi="Book Antiqua"/>
          <w:sz w:val="22"/>
          <w:szCs w:val="22"/>
          <w:lang w:val="sq-AL"/>
        </w:rPr>
        <w:t>ndërtimit)</w:t>
      </w:r>
      <w:r w:rsidRPr="009E1284">
        <w:rPr>
          <w:rFonts w:ascii="Book Antiqua" w:hAnsi="Book Antiqua"/>
          <w:sz w:val="22"/>
          <w:szCs w:val="22"/>
          <w:lang w:val="sq-AL"/>
        </w:rPr>
        <w:t>.</w:t>
      </w:r>
    </w:p>
    <w:p w:rsidR="00254B3E" w:rsidRPr="009E1284" w:rsidRDefault="00254B3E" w:rsidP="00B20428">
      <w:pPr>
        <w:spacing w:before="120" w:after="120"/>
        <w:jc w:val="both"/>
        <w:rPr>
          <w:rFonts w:ascii="Book Antiqua" w:hAnsi="Book Antiqua"/>
          <w:b/>
          <w:sz w:val="22"/>
          <w:szCs w:val="22"/>
        </w:rPr>
      </w:pPr>
      <w:r w:rsidRPr="009E1284">
        <w:rPr>
          <w:rFonts w:ascii="Book Antiqua" w:hAnsi="Book Antiqua"/>
          <w:b/>
          <w:sz w:val="22"/>
          <w:szCs w:val="22"/>
        </w:rPr>
        <w:t>Kualifikimet</w:t>
      </w:r>
      <w:r w:rsidR="00685A24" w:rsidRPr="009E1284">
        <w:rPr>
          <w:rFonts w:ascii="Book Antiqua" w:hAnsi="Book Antiqua"/>
          <w:b/>
          <w:sz w:val="22"/>
          <w:szCs w:val="22"/>
        </w:rPr>
        <w:t xml:space="preserve"> </w:t>
      </w:r>
      <w:r w:rsidRPr="009E1284">
        <w:rPr>
          <w:rFonts w:ascii="Book Antiqua" w:hAnsi="Book Antiqua"/>
          <w:b/>
          <w:sz w:val="22"/>
          <w:szCs w:val="22"/>
        </w:rPr>
        <w:t>për</w:t>
      </w:r>
      <w:r w:rsidR="00685A24" w:rsidRPr="009E1284">
        <w:rPr>
          <w:rFonts w:ascii="Book Antiqua" w:hAnsi="Book Antiqua"/>
          <w:b/>
          <w:sz w:val="22"/>
          <w:szCs w:val="22"/>
        </w:rPr>
        <w:t xml:space="preserve"> </w:t>
      </w:r>
      <w:r w:rsidRPr="009E1284">
        <w:rPr>
          <w:rFonts w:ascii="Book Antiqua" w:hAnsi="Book Antiqua"/>
          <w:b/>
          <w:sz w:val="22"/>
          <w:szCs w:val="22"/>
        </w:rPr>
        <w:t>këtë vend pune:</w:t>
      </w:r>
    </w:p>
    <w:p w:rsidR="00254B3E" w:rsidRPr="009E1284" w:rsidRDefault="00254B3E" w:rsidP="00B20428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9E1284">
        <w:rPr>
          <w:rFonts w:ascii="Book Antiqua" w:hAnsi="Book Antiqua"/>
          <w:sz w:val="22"/>
          <w:szCs w:val="22"/>
          <w:lang w:val="sq-AL"/>
        </w:rPr>
        <w:t>Diplomë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universitare</w:t>
      </w:r>
      <w:r w:rsidR="001D74A8" w:rsidRPr="009E1284">
        <w:rPr>
          <w:rFonts w:ascii="Book Antiqua" w:hAnsi="Book Antiqua"/>
          <w:sz w:val="22"/>
          <w:szCs w:val="22"/>
          <w:lang w:val="sq-AL"/>
        </w:rPr>
        <w:t xml:space="preserve"> në inxhinieri, dega e ndërtimtarisë</w:t>
      </w:r>
      <w:r w:rsidRPr="009E1284">
        <w:rPr>
          <w:rFonts w:ascii="Book Antiqua" w:hAnsi="Book Antiqua"/>
          <w:sz w:val="22"/>
          <w:szCs w:val="22"/>
          <w:lang w:val="sq-AL"/>
        </w:rPr>
        <w:t>, së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paku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inxhinier i diplomuar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në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drejtimin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konstruktiv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ose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inxhinier i infrastructures rrugore.</w:t>
      </w:r>
    </w:p>
    <w:p w:rsidR="00254B3E" w:rsidRPr="009E1284" w:rsidRDefault="00254B3E" w:rsidP="00B20428">
      <w:pPr>
        <w:pStyle w:val="ListParagraph"/>
        <w:numPr>
          <w:ilvl w:val="0"/>
          <w:numId w:val="34"/>
        </w:numPr>
        <w:jc w:val="both"/>
        <w:rPr>
          <w:rFonts w:ascii="Book Antiqua" w:hAnsi="Book Antiqua" w:cs="Arial"/>
          <w:sz w:val="22"/>
          <w:szCs w:val="22"/>
          <w:lang w:val="sq-AL"/>
        </w:rPr>
      </w:pPr>
      <w:r w:rsidRPr="009E1284">
        <w:rPr>
          <w:rFonts w:ascii="Book Antiqua" w:hAnsi="Book Antiqua" w:cs="Arial"/>
          <w:sz w:val="22"/>
          <w:szCs w:val="22"/>
          <w:lang w:val="sq-AL"/>
        </w:rPr>
        <w:t xml:space="preserve">Minimum </w:t>
      </w:r>
      <w:r w:rsidR="0013715A">
        <w:rPr>
          <w:rFonts w:ascii="Book Antiqua" w:hAnsi="Book Antiqua" w:cs="Arial"/>
          <w:sz w:val="22"/>
          <w:szCs w:val="22"/>
          <w:lang w:val="sq-AL"/>
        </w:rPr>
        <w:t>10</w:t>
      </w:r>
      <w:r w:rsidRPr="009E1284">
        <w:rPr>
          <w:rFonts w:ascii="Book Antiqua" w:hAnsi="Book Antiqua" w:cs="Arial"/>
          <w:sz w:val="22"/>
          <w:szCs w:val="22"/>
          <w:lang w:val="sq-AL"/>
        </w:rPr>
        <w:t xml:space="preserve"> vite përvojë punë pas diplomimit. </w:t>
      </w:r>
    </w:p>
    <w:p w:rsidR="00254B3E" w:rsidRPr="009E1284" w:rsidRDefault="00254B3E" w:rsidP="00B20428">
      <w:pPr>
        <w:pStyle w:val="ListParagraph"/>
        <w:numPr>
          <w:ilvl w:val="0"/>
          <w:numId w:val="34"/>
        </w:numPr>
        <w:jc w:val="both"/>
        <w:rPr>
          <w:rFonts w:ascii="Book Antiqua" w:hAnsi="Book Antiqua" w:cs="Arial"/>
          <w:sz w:val="22"/>
          <w:szCs w:val="22"/>
          <w:lang w:val="sq-AL"/>
        </w:rPr>
      </w:pPr>
      <w:r w:rsidRPr="009E1284">
        <w:rPr>
          <w:rFonts w:ascii="Book Antiqua" w:hAnsi="Book Antiqua" w:cs="Arial"/>
          <w:sz w:val="22"/>
          <w:szCs w:val="22"/>
          <w:lang w:val="sq-AL"/>
        </w:rPr>
        <w:t xml:space="preserve">Të ketë dëshmi se ka </w:t>
      </w:r>
      <w:r w:rsidRPr="009E1284">
        <w:rPr>
          <w:rFonts w:ascii="Book Antiqua" w:hAnsi="Book Antiqua" w:cs="Arial"/>
          <w:b/>
          <w:sz w:val="22"/>
          <w:szCs w:val="22"/>
          <w:lang w:val="sq-AL"/>
        </w:rPr>
        <w:t>hartuar/menaxhuar</w:t>
      </w:r>
      <w:r w:rsidRPr="009E1284">
        <w:rPr>
          <w:rFonts w:ascii="Book Antiqua" w:hAnsi="Book Antiqua" w:cs="Arial"/>
          <w:sz w:val="22"/>
          <w:szCs w:val="22"/>
          <w:lang w:val="sq-AL"/>
        </w:rPr>
        <w:t xml:space="preserve"> </w:t>
      </w:r>
      <w:r w:rsidR="00B20428" w:rsidRPr="009E1284">
        <w:rPr>
          <w:rFonts w:ascii="Book Antiqua" w:hAnsi="Book Antiqua" w:cs="Arial"/>
          <w:sz w:val="22"/>
          <w:szCs w:val="22"/>
          <w:lang w:val="sq-AL"/>
        </w:rPr>
        <w:t xml:space="preserve">së paku </w:t>
      </w:r>
      <w:r w:rsidR="0013715A">
        <w:rPr>
          <w:rFonts w:ascii="Book Antiqua" w:hAnsi="Book Antiqua" w:cs="Arial"/>
          <w:sz w:val="22"/>
          <w:szCs w:val="22"/>
          <w:lang w:val="sq-AL"/>
        </w:rPr>
        <w:t>20</w:t>
      </w:r>
      <w:r w:rsidR="00B20428" w:rsidRPr="009E1284">
        <w:rPr>
          <w:rFonts w:ascii="Book Antiqua" w:hAnsi="Book Antiqua" w:cs="Arial"/>
          <w:sz w:val="22"/>
          <w:szCs w:val="22"/>
          <w:lang w:val="sq-AL"/>
        </w:rPr>
        <w:t xml:space="preserve"> projekte nga lëmia e </w:t>
      </w:r>
      <w:r w:rsidRPr="009E1284">
        <w:rPr>
          <w:rFonts w:ascii="Book Antiqua" w:hAnsi="Book Antiqua" w:cs="Arial"/>
          <w:sz w:val="22"/>
          <w:szCs w:val="22"/>
          <w:lang w:val="sq-AL"/>
        </w:rPr>
        <w:t>kër</w:t>
      </w:r>
      <w:r w:rsidR="00B20428" w:rsidRPr="009E1284">
        <w:rPr>
          <w:rFonts w:ascii="Book Antiqua" w:hAnsi="Book Antiqua" w:cs="Arial"/>
          <w:sz w:val="22"/>
          <w:szCs w:val="22"/>
          <w:lang w:val="sq-AL"/>
        </w:rPr>
        <w:t>kuar (hartimi i projekteve për:</w:t>
      </w:r>
      <w:r w:rsidRPr="009E1284">
        <w:rPr>
          <w:rFonts w:ascii="Book Antiqua" w:hAnsi="Book Antiqua" w:cs="Arial"/>
          <w:sz w:val="22"/>
          <w:szCs w:val="22"/>
          <w:lang w:val="sq-AL"/>
        </w:rPr>
        <w:t xml:space="preserve"> rikonstruktimi, ose ndërtimi i rrugëve, urave dhe objekteve tjera përcjellëse për rrugët ). </w:t>
      </w:r>
    </w:p>
    <w:p w:rsidR="00254B3E" w:rsidRPr="009E1284" w:rsidRDefault="00254B3E" w:rsidP="00B20428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9E1284">
        <w:rPr>
          <w:rFonts w:ascii="Book Antiqua" w:hAnsi="Book Antiqua"/>
          <w:sz w:val="22"/>
          <w:szCs w:val="22"/>
          <w:lang w:val="sq-AL"/>
        </w:rPr>
        <w:t>Të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kete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njohuri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rreth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programeve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për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hartimin e projekteve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të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rrugëve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dhe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urave (pllate, tower, sap, etabs, rrobotmillenium, midas gen apo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edhe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programe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tjera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të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natyres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së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njëjt).</w:t>
      </w:r>
    </w:p>
    <w:p w:rsidR="00254B3E" w:rsidRPr="009E1284" w:rsidRDefault="00254B3E" w:rsidP="00254B3E">
      <w:pPr>
        <w:pStyle w:val="ListParagraph"/>
        <w:numPr>
          <w:ilvl w:val="0"/>
          <w:numId w:val="34"/>
        </w:numPr>
        <w:rPr>
          <w:rFonts w:ascii="Book Antiqua" w:hAnsi="Book Antiqua"/>
          <w:sz w:val="22"/>
          <w:szCs w:val="22"/>
          <w:lang w:val="sq-AL"/>
        </w:rPr>
      </w:pPr>
      <w:r w:rsidRPr="009E1284">
        <w:rPr>
          <w:rFonts w:ascii="Book Antiqua" w:hAnsi="Book Antiqua"/>
          <w:sz w:val="22"/>
          <w:szCs w:val="22"/>
          <w:lang w:val="sq-AL"/>
        </w:rPr>
        <w:t>Të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kete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gadishmëri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për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të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vepruar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në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mënyr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të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pavarur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ose me shume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pak</w:t>
      </w:r>
      <w:r w:rsidR="00685A24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mbikqyrje.</w:t>
      </w:r>
    </w:p>
    <w:p w:rsidR="003744DA" w:rsidRPr="002C3F70" w:rsidRDefault="003744DA" w:rsidP="009E1284">
      <w:pPr>
        <w:pStyle w:val="ListParagraph"/>
        <w:numPr>
          <w:ilvl w:val="0"/>
          <w:numId w:val="34"/>
        </w:numPr>
        <w:spacing w:before="120" w:after="120"/>
        <w:ind w:left="714" w:hanging="357"/>
        <w:jc w:val="both"/>
        <w:rPr>
          <w:rFonts w:ascii="Book Antiqua" w:hAnsi="Book Antiqua"/>
          <w:sz w:val="22"/>
          <w:szCs w:val="22"/>
          <w:lang w:val="sq-AL"/>
        </w:rPr>
      </w:pPr>
      <w:r w:rsidRPr="009E1284">
        <w:rPr>
          <w:rFonts w:ascii="Book Antiqua" w:hAnsi="Book Antiqua" w:cs="Arial"/>
          <w:sz w:val="22"/>
          <w:szCs w:val="22"/>
          <w:lang w:val="sq-AL"/>
        </w:rPr>
        <w:t>Referencat p</w:t>
      </w:r>
      <w:r w:rsidR="009E1284" w:rsidRPr="009E1284">
        <w:rPr>
          <w:rFonts w:ascii="Book Antiqua" w:hAnsi="Book Antiqua" w:cs="Arial"/>
          <w:sz w:val="22"/>
          <w:szCs w:val="22"/>
          <w:lang w:val="sq-AL"/>
        </w:rPr>
        <w:t>ër punët e mëparshme në lëmin e</w:t>
      </w:r>
      <w:r w:rsidRPr="009E1284">
        <w:rPr>
          <w:rFonts w:ascii="Book Antiqua" w:hAnsi="Book Antiqua" w:cs="Arial"/>
          <w:sz w:val="22"/>
          <w:szCs w:val="22"/>
          <w:lang w:val="sq-AL"/>
        </w:rPr>
        <w:t xml:space="preserve"> hartimit të projekteve dhe mbikqyrjes së tyre (prefe</w:t>
      </w:r>
      <w:r w:rsidR="009E1284" w:rsidRPr="009E1284">
        <w:rPr>
          <w:rFonts w:ascii="Book Antiqua" w:hAnsi="Book Antiqua" w:cs="Arial"/>
          <w:sz w:val="22"/>
          <w:szCs w:val="22"/>
          <w:lang w:val="sq-AL"/>
        </w:rPr>
        <w:t>rohet e hartimit të projekteve)</w:t>
      </w:r>
      <w:r w:rsidRPr="009E1284">
        <w:rPr>
          <w:rFonts w:ascii="Book Antiqua" w:hAnsi="Book Antiqua" w:cs="Arial"/>
          <w:sz w:val="22"/>
          <w:szCs w:val="22"/>
          <w:lang w:val="sq-AL"/>
        </w:rPr>
        <w:t xml:space="preserve"> të lëshuara nga punëdhënësit nga lëmia e fushës së tijë profesionale.</w:t>
      </w:r>
    </w:p>
    <w:p w:rsidR="002C3F70" w:rsidRPr="002C3F70" w:rsidRDefault="002C3F70" w:rsidP="002C3F70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9180" w:type="dxa"/>
        <w:tblLook w:val="0000" w:firstRow="0" w:lastRow="0" w:firstColumn="0" w:lastColumn="0" w:noHBand="0" w:noVBand="0"/>
      </w:tblPr>
      <w:tblGrid>
        <w:gridCol w:w="2559"/>
        <w:gridCol w:w="6621"/>
      </w:tblGrid>
      <w:tr w:rsidR="00F94CDE" w:rsidRPr="009E1284" w:rsidTr="009E1284">
        <w:trPr>
          <w:trHeight w:val="227"/>
        </w:trPr>
        <w:tc>
          <w:tcPr>
            <w:tcW w:w="2559" w:type="dxa"/>
            <w:vAlign w:val="center"/>
          </w:tcPr>
          <w:p w:rsidR="00F94CDE" w:rsidRPr="009E1284" w:rsidRDefault="00F94CDE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lastRenderedPageBreak/>
              <w:t>Emri i Institucionit:</w:t>
            </w:r>
          </w:p>
        </w:tc>
        <w:tc>
          <w:tcPr>
            <w:tcW w:w="6621" w:type="dxa"/>
            <w:vAlign w:val="center"/>
          </w:tcPr>
          <w:p w:rsidR="00F94CDE" w:rsidRPr="00E80FDC" w:rsidRDefault="00F94CDE" w:rsidP="001D74A8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>Ministria e Infrastruktures</w:t>
            </w:r>
          </w:p>
        </w:tc>
      </w:tr>
      <w:tr w:rsidR="00F94CDE" w:rsidRPr="009E1284" w:rsidTr="009E1284">
        <w:trPr>
          <w:trHeight w:val="227"/>
        </w:trPr>
        <w:tc>
          <w:tcPr>
            <w:tcW w:w="2559" w:type="dxa"/>
            <w:vAlign w:val="center"/>
          </w:tcPr>
          <w:p w:rsidR="00F94CDE" w:rsidRPr="009E1284" w:rsidRDefault="00F94CDE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6621" w:type="dxa"/>
            <w:vAlign w:val="center"/>
          </w:tcPr>
          <w:p w:rsidR="00F94CDE" w:rsidRPr="00E80FDC" w:rsidRDefault="00F94CDE" w:rsidP="00F01119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 xml:space="preserve">Departamenti </w:t>
            </w:r>
            <w:r w:rsidR="00B360C5" w:rsidRPr="00E80FDC">
              <w:rPr>
                <w:b/>
                <w:sz w:val="22"/>
                <w:szCs w:val="22"/>
                <w:lang w:eastAsia="en-US"/>
              </w:rPr>
              <w:t xml:space="preserve">i </w:t>
            </w:r>
            <w:r w:rsidR="00F01119" w:rsidRPr="00E80FDC">
              <w:rPr>
                <w:b/>
                <w:sz w:val="22"/>
                <w:szCs w:val="22"/>
                <w:lang w:eastAsia="en-US"/>
              </w:rPr>
              <w:t xml:space="preserve">shërbimeve </w:t>
            </w:r>
          </w:p>
        </w:tc>
      </w:tr>
      <w:tr w:rsidR="00F94CDE" w:rsidRPr="009E1284" w:rsidTr="009E1284">
        <w:trPr>
          <w:trHeight w:val="283"/>
        </w:trPr>
        <w:tc>
          <w:tcPr>
            <w:tcW w:w="2559" w:type="dxa"/>
            <w:vAlign w:val="center"/>
          </w:tcPr>
          <w:p w:rsidR="00F94CDE" w:rsidRPr="009E1284" w:rsidRDefault="00F94CDE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Titulli i punës:</w:t>
            </w:r>
          </w:p>
        </w:tc>
        <w:tc>
          <w:tcPr>
            <w:tcW w:w="6621" w:type="dxa"/>
            <w:vAlign w:val="center"/>
          </w:tcPr>
          <w:p w:rsidR="00F94CDE" w:rsidRPr="00E80FDC" w:rsidRDefault="00F0352C" w:rsidP="00B20428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Zyrtar për dizajnim</w:t>
            </w:r>
          </w:p>
        </w:tc>
      </w:tr>
      <w:tr w:rsidR="00F94CDE" w:rsidRPr="009E1284" w:rsidTr="009E1284">
        <w:trPr>
          <w:trHeight w:val="323"/>
        </w:trPr>
        <w:tc>
          <w:tcPr>
            <w:tcW w:w="2559" w:type="dxa"/>
            <w:vAlign w:val="center"/>
          </w:tcPr>
          <w:p w:rsidR="00F94CDE" w:rsidRPr="009E1284" w:rsidRDefault="00F94CDE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Numri i referencës:</w:t>
            </w:r>
          </w:p>
        </w:tc>
        <w:tc>
          <w:tcPr>
            <w:tcW w:w="6621" w:type="dxa"/>
            <w:vAlign w:val="center"/>
          </w:tcPr>
          <w:p w:rsidR="00F94CDE" w:rsidRPr="00E80FDC" w:rsidRDefault="00536FB3" w:rsidP="00A924AB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  <w:r w:rsidR="00A924AB">
              <w:rPr>
                <w:b/>
                <w:sz w:val="22"/>
                <w:szCs w:val="22"/>
                <w:lang w:eastAsia="en-US"/>
              </w:rPr>
              <w:t>3/2017</w:t>
            </w:r>
            <w:r w:rsidR="00F94CDE" w:rsidRPr="00E80FDC">
              <w:rPr>
                <w:b/>
                <w:sz w:val="22"/>
                <w:szCs w:val="22"/>
                <w:lang w:eastAsia="en-US"/>
              </w:rPr>
              <w:t>/MI/D</w:t>
            </w:r>
            <w:r w:rsidR="00A924AB">
              <w:rPr>
                <w:b/>
                <w:sz w:val="22"/>
                <w:szCs w:val="22"/>
                <w:lang w:eastAsia="en-US"/>
              </w:rPr>
              <w:t>FSHP</w:t>
            </w:r>
            <w:r w:rsidR="00F94CDE" w:rsidRPr="00E80FDC">
              <w:rPr>
                <w:b/>
                <w:sz w:val="22"/>
                <w:szCs w:val="22"/>
                <w:lang w:eastAsia="en-US"/>
              </w:rPr>
              <w:t>/MSHV</w:t>
            </w:r>
          </w:p>
        </w:tc>
      </w:tr>
      <w:tr w:rsidR="00B360C5" w:rsidRPr="009E1284" w:rsidTr="009E1284">
        <w:trPr>
          <w:trHeight w:val="287"/>
        </w:trPr>
        <w:tc>
          <w:tcPr>
            <w:tcW w:w="2559" w:type="dxa"/>
            <w:vAlign w:val="center"/>
          </w:tcPr>
          <w:p w:rsidR="00B360C5" w:rsidRPr="009E1284" w:rsidRDefault="00B360C5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Niveli i pagës:</w:t>
            </w:r>
          </w:p>
        </w:tc>
        <w:tc>
          <w:tcPr>
            <w:tcW w:w="6621" w:type="dxa"/>
            <w:vAlign w:val="center"/>
          </w:tcPr>
          <w:p w:rsidR="00B360C5" w:rsidRPr="00E80FDC" w:rsidRDefault="00A924AB" w:rsidP="001D74A8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437.55 BKK</w:t>
            </w:r>
          </w:p>
        </w:tc>
      </w:tr>
      <w:tr w:rsidR="00B360C5" w:rsidRPr="009E1284" w:rsidTr="009E1284">
        <w:trPr>
          <w:trHeight w:val="395"/>
        </w:trPr>
        <w:tc>
          <w:tcPr>
            <w:tcW w:w="2559" w:type="dxa"/>
            <w:vAlign w:val="center"/>
          </w:tcPr>
          <w:p w:rsidR="00B360C5" w:rsidRPr="009E1284" w:rsidRDefault="00B360C5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Raporton te:</w:t>
            </w:r>
          </w:p>
        </w:tc>
        <w:tc>
          <w:tcPr>
            <w:tcW w:w="6621" w:type="dxa"/>
            <w:vAlign w:val="center"/>
          </w:tcPr>
          <w:p w:rsidR="00B360C5" w:rsidRPr="00E80FDC" w:rsidRDefault="00B360C5" w:rsidP="002C3F70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>Udheheq</w:t>
            </w:r>
            <w:r w:rsidR="002C3F70" w:rsidRPr="00E80FDC">
              <w:rPr>
                <w:b/>
                <w:sz w:val="22"/>
                <w:szCs w:val="22"/>
                <w:lang w:eastAsia="en-US"/>
              </w:rPr>
              <w:t xml:space="preserve">ësi </w:t>
            </w:r>
            <w:r w:rsidR="00E80FDC" w:rsidRPr="00E80FDC">
              <w:rPr>
                <w:b/>
                <w:sz w:val="22"/>
                <w:szCs w:val="22"/>
                <w:lang w:eastAsia="en-US"/>
              </w:rPr>
              <w:t xml:space="preserve">i divizionit </w:t>
            </w:r>
            <w:r w:rsidR="002C3F70" w:rsidRPr="00E80FDC">
              <w:rPr>
                <w:b/>
                <w:sz w:val="22"/>
                <w:szCs w:val="22"/>
                <w:lang w:eastAsia="en-US"/>
              </w:rPr>
              <w:t>për zhvillimin dhe përgatitjen e testeve për patentë shofer</w:t>
            </w:r>
          </w:p>
        </w:tc>
      </w:tr>
      <w:tr w:rsidR="00B360C5" w:rsidRPr="009E1284" w:rsidTr="009E1284">
        <w:trPr>
          <w:trHeight w:val="413"/>
        </w:trPr>
        <w:tc>
          <w:tcPr>
            <w:tcW w:w="2559" w:type="dxa"/>
            <w:vAlign w:val="center"/>
          </w:tcPr>
          <w:p w:rsidR="00B360C5" w:rsidRPr="009E1284" w:rsidRDefault="00B360C5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Lloji i kontratës:</w:t>
            </w:r>
          </w:p>
        </w:tc>
        <w:tc>
          <w:tcPr>
            <w:tcW w:w="6621" w:type="dxa"/>
            <w:vAlign w:val="center"/>
          </w:tcPr>
          <w:p w:rsidR="00B360C5" w:rsidRPr="00E80FDC" w:rsidRDefault="00B360C5" w:rsidP="001D74A8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</w:tc>
      </w:tr>
      <w:tr w:rsidR="00B360C5" w:rsidRPr="009E1284" w:rsidTr="009E1284">
        <w:trPr>
          <w:trHeight w:val="332"/>
        </w:trPr>
        <w:tc>
          <w:tcPr>
            <w:tcW w:w="2559" w:type="dxa"/>
            <w:vAlign w:val="center"/>
          </w:tcPr>
          <w:p w:rsidR="00B360C5" w:rsidRPr="009E1284" w:rsidRDefault="00B360C5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6621" w:type="dxa"/>
            <w:vAlign w:val="center"/>
          </w:tcPr>
          <w:p w:rsidR="00B360C5" w:rsidRPr="00E80FDC" w:rsidRDefault="00A924AB" w:rsidP="00A924AB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gjashte (6</w:t>
            </w:r>
            <w:r w:rsidR="00B360C5" w:rsidRPr="00E80FDC">
              <w:rPr>
                <w:b/>
                <w:sz w:val="22"/>
                <w:szCs w:val="22"/>
                <w:lang w:eastAsia="en-US"/>
              </w:rPr>
              <w:t xml:space="preserve">) muaj  </w:t>
            </w:r>
          </w:p>
        </w:tc>
      </w:tr>
      <w:tr w:rsidR="00B360C5" w:rsidRPr="009E1284" w:rsidTr="009E1284">
        <w:trPr>
          <w:trHeight w:val="70"/>
        </w:trPr>
        <w:tc>
          <w:tcPr>
            <w:tcW w:w="2559" w:type="dxa"/>
            <w:vAlign w:val="center"/>
          </w:tcPr>
          <w:p w:rsidR="00B360C5" w:rsidRPr="009E1284" w:rsidRDefault="00B360C5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Orari i punës:</w:t>
            </w:r>
          </w:p>
        </w:tc>
        <w:tc>
          <w:tcPr>
            <w:tcW w:w="6621" w:type="dxa"/>
            <w:vAlign w:val="center"/>
          </w:tcPr>
          <w:p w:rsidR="00B360C5" w:rsidRPr="00E80FDC" w:rsidRDefault="00B360C5" w:rsidP="001D74A8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>I plotë</w:t>
            </w:r>
          </w:p>
        </w:tc>
      </w:tr>
      <w:tr w:rsidR="00B360C5" w:rsidRPr="009E1284" w:rsidTr="009E1284">
        <w:trPr>
          <w:trHeight w:val="70"/>
        </w:trPr>
        <w:tc>
          <w:tcPr>
            <w:tcW w:w="2559" w:type="dxa"/>
            <w:vAlign w:val="center"/>
          </w:tcPr>
          <w:p w:rsidR="00B360C5" w:rsidRPr="009E1284" w:rsidRDefault="00B360C5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6621" w:type="dxa"/>
            <w:vAlign w:val="center"/>
          </w:tcPr>
          <w:p w:rsidR="00B360C5" w:rsidRPr="00E80FDC" w:rsidRDefault="00E80FDC" w:rsidP="001D74A8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>1 (një)</w:t>
            </w:r>
          </w:p>
        </w:tc>
      </w:tr>
      <w:tr w:rsidR="00B360C5" w:rsidRPr="009E1284" w:rsidTr="009E1284">
        <w:trPr>
          <w:trHeight w:val="70"/>
        </w:trPr>
        <w:tc>
          <w:tcPr>
            <w:tcW w:w="2559" w:type="dxa"/>
            <w:vAlign w:val="center"/>
          </w:tcPr>
          <w:p w:rsidR="00B360C5" w:rsidRPr="009E1284" w:rsidRDefault="00B360C5" w:rsidP="001D74A8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Vendi:</w:t>
            </w:r>
          </w:p>
        </w:tc>
        <w:tc>
          <w:tcPr>
            <w:tcW w:w="6621" w:type="dxa"/>
            <w:vAlign w:val="center"/>
          </w:tcPr>
          <w:p w:rsidR="00B360C5" w:rsidRPr="00E80FDC" w:rsidRDefault="00B360C5" w:rsidP="001D74A8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>Prishtinë</w:t>
            </w:r>
          </w:p>
        </w:tc>
      </w:tr>
    </w:tbl>
    <w:p w:rsidR="00B360C5" w:rsidRPr="009E1284" w:rsidRDefault="00B360C5" w:rsidP="004441AD">
      <w:pPr>
        <w:spacing w:before="120" w:after="120"/>
        <w:rPr>
          <w:rFonts w:ascii="Book Antiqua" w:hAnsi="Book Antiqua"/>
          <w:b/>
          <w:sz w:val="22"/>
          <w:szCs w:val="22"/>
        </w:rPr>
      </w:pPr>
      <w:r w:rsidRPr="009E1284">
        <w:rPr>
          <w:rFonts w:ascii="Book Antiqua" w:hAnsi="Book Antiqua"/>
          <w:b/>
          <w:sz w:val="22"/>
          <w:szCs w:val="22"/>
        </w:rPr>
        <w:t>Detyrat</w:t>
      </w:r>
      <w:r w:rsidR="00E04231" w:rsidRPr="009E1284">
        <w:rPr>
          <w:rFonts w:ascii="Book Antiqua" w:hAnsi="Book Antiqua"/>
          <w:b/>
          <w:sz w:val="22"/>
          <w:szCs w:val="22"/>
        </w:rPr>
        <w:t xml:space="preserve"> </w:t>
      </w:r>
      <w:r w:rsidRPr="009E1284">
        <w:rPr>
          <w:rFonts w:ascii="Book Antiqua" w:hAnsi="Book Antiqua"/>
          <w:b/>
          <w:sz w:val="22"/>
          <w:szCs w:val="22"/>
        </w:rPr>
        <w:t>dhe</w:t>
      </w:r>
      <w:r w:rsidR="00E04231" w:rsidRPr="009E1284">
        <w:rPr>
          <w:rFonts w:ascii="Book Antiqua" w:hAnsi="Book Antiqua"/>
          <w:b/>
          <w:sz w:val="22"/>
          <w:szCs w:val="22"/>
        </w:rPr>
        <w:t xml:space="preserve"> </w:t>
      </w:r>
      <w:r w:rsidRPr="009E1284">
        <w:rPr>
          <w:rFonts w:ascii="Book Antiqua" w:hAnsi="Book Antiqua"/>
          <w:b/>
          <w:sz w:val="22"/>
          <w:szCs w:val="22"/>
        </w:rPr>
        <w:t>përgjegjësitë</w:t>
      </w:r>
    </w:p>
    <w:p w:rsidR="00796DF2" w:rsidRDefault="00B360C5" w:rsidP="009E1284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796DF2">
        <w:rPr>
          <w:rFonts w:ascii="Book Antiqua" w:hAnsi="Book Antiqua"/>
          <w:sz w:val="22"/>
          <w:szCs w:val="22"/>
          <w:lang w:val="sq-AL"/>
        </w:rPr>
        <w:t>Të</w:t>
      </w:r>
      <w:r w:rsidR="00E04231" w:rsidRPr="00796DF2">
        <w:rPr>
          <w:rFonts w:ascii="Book Antiqua" w:hAnsi="Book Antiqua"/>
          <w:sz w:val="22"/>
          <w:szCs w:val="22"/>
          <w:lang w:val="sq-AL"/>
        </w:rPr>
        <w:t xml:space="preserve"> </w:t>
      </w:r>
      <w:r w:rsidR="002C3F70" w:rsidRPr="00796DF2">
        <w:rPr>
          <w:rFonts w:ascii="Book Antiqua" w:hAnsi="Book Antiqua"/>
          <w:sz w:val="22"/>
          <w:szCs w:val="22"/>
          <w:lang w:val="sq-AL"/>
        </w:rPr>
        <w:t xml:space="preserve">bëjë </w:t>
      </w:r>
      <w:r w:rsidR="00796DF2" w:rsidRPr="00796DF2">
        <w:rPr>
          <w:rFonts w:ascii="Book Antiqua" w:hAnsi="Book Antiqua"/>
          <w:sz w:val="22"/>
          <w:szCs w:val="22"/>
          <w:lang w:val="sq-AL"/>
        </w:rPr>
        <w:t xml:space="preserve">dizajnimin </w:t>
      </w:r>
      <w:r w:rsidR="002C3F70" w:rsidRPr="00796DF2">
        <w:rPr>
          <w:rFonts w:ascii="Book Antiqua" w:hAnsi="Book Antiqua"/>
          <w:sz w:val="22"/>
          <w:szCs w:val="22"/>
          <w:lang w:val="sq-AL"/>
        </w:rPr>
        <w:t>teknike të testeve për testimin e kandidatëve për patenë shofer</w:t>
      </w:r>
      <w:r w:rsidR="00511CD6">
        <w:rPr>
          <w:rFonts w:ascii="Book Antiqua" w:hAnsi="Book Antiqua"/>
          <w:sz w:val="22"/>
          <w:szCs w:val="22"/>
          <w:lang w:val="sq-AL"/>
        </w:rPr>
        <w:t xml:space="preserve">, </w:t>
      </w:r>
      <w:r w:rsidR="00511CD6" w:rsidRPr="00511CD6">
        <w:rPr>
          <w:rFonts w:ascii="Book Antiqua" w:hAnsi="Book Antiqua"/>
          <w:sz w:val="22"/>
          <w:szCs w:val="22"/>
          <w:lang w:val="sq-AL"/>
        </w:rPr>
        <w:t>dokumentacionit për autoshkolla, doracakëve etj</w:t>
      </w:r>
      <w:r w:rsidRPr="00796DF2">
        <w:rPr>
          <w:rFonts w:ascii="Book Antiqua" w:hAnsi="Book Antiqua"/>
          <w:sz w:val="22"/>
          <w:szCs w:val="22"/>
          <w:lang w:val="sq-AL"/>
        </w:rPr>
        <w:t xml:space="preserve"> </w:t>
      </w:r>
    </w:p>
    <w:p w:rsidR="00796DF2" w:rsidRDefault="00796DF2" w:rsidP="00796DF2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2"/>
          <w:szCs w:val="22"/>
          <w:lang w:val="sq-AL"/>
        </w:rPr>
      </w:pPr>
      <w:r w:rsidRPr="00796DF2">
        <w:rPr>
          <w:rFonts w:ascii="Book Antiqua" w:hAnsi="Book Antiqua"/>
          <w:sz w:val="22"/>
          <w:szCs w:val="22"/>
          <w:lang w:val="sq-AL"/>
        </w:rPr>
        <w:t>Të bëjë përgatitjen teknike</w:t>
      </w:r>
      <w:r>
        <w:rPr>
          <w:rFonts w:ascii="Book Antiqua" w:hAnsi="Book Antiqua"/>
          <w:sz w:val="22"/>
          <w:szCs w:val="22"/>
          <w:lang w:val="sq-AL"/>
        </w:rPr>
        <w:t xml:space="preserve"> printimin e</w:t>
      </w:r>
      <w:r w:rsidRPr="00796DF2">
        <w:rPr>
          <w:rFonts w:ascii="Book Antiqua" w:hAnsi="Book Antiqua"/>
          <w:sz w:val="22"/>
          <w:szCs w:val="22"/>
          <w:lang w:val="sq-AL"/>
        </w:rPr>
        <w:t xml:space="preserve"> testeve për testimin e kandidatëve për patenë shofer </w:t>
      </w:r>
    </w:p>
    <w:p w:rsidR="00B360C5" w:rsidRPr="009E1284" w:rsidRDefault="00B360C5" w:rsidP="004441AD">
      <w:pPr>
        <w:spacing w:before="120" w:after="120"/>
        <w:rPr>
          <w:rFonts w:ascii="Book Antiqua" w:hAnsi="Book Antiqua"/>
          <w:b/>
          <w:sz w:val="22"/>
          <w:szCs w:val="22"/>
        </w:rPr>
      </w:pPr>
      <w:r w:rsidRPr="009E1284">
        <w:rPr>
          <w:rFonts w:ascii="Book Antiqua" w:hAnsi="Book Antiqua"/>
          <w:b/>
          <w:sz w:val="22"/>
          <w:szCs w:val="22"/>
        </w:rPr>
        <w:t>Kualifikimet</w:t>
      </w:r>
      <w:r w:rsidR="00E04231" w:rsidRPr="009E1284">
        <w:rPr>
          <w:rFonts w:ascii="Book Antiqua" w:hAnsi="Book Antiqua"/>
          <w:b/>
          <w:sz w:val="22"/>
          <w:szCs w:val="22"/>
        </w:rPr>
        <w:t xml:space="preserve"> </w:t>
      </w:r>
      <w:r w:rsidRPr="009E1284">
        <w:rPr>
          <w:rFonts w:ascii="Book Antiqua" w:hAnsi="Book Antiqua"/>
          <w:b/>
          <w:sz w:val="22"/>
          <w:szCs w:val="22"/>
        </w:rPr>
        <w:t>për</w:t>
      </w:r>
      <w:r w:rsidR="00E04231" w:rsidRPr="009E1284">
        <w:rPr>
          <w:rFonts w:ascii="Book Antiqua" w:hAnsi="Book Antiqua"/>
          <w:b/>
          <w:sz w:val="22"/>
          <w:szCs w:val="22"/>
        </w:rPr>
        <w:t xml:space="preserve"> </w:t>
      </w:r>
      <w:r w:rsidRPr="009E1284">
        <w:rPr>
          <w:rFonts w:ascii="Book Antiqua" w:hAnsi="Book Antiqua"/>
          <w:b/>
          <w:sz w:val="22"/>
          <w:szCs w:val="22"/>
        </w:rPr>
        <w:t>këtë vend pune:</w:t>
      </w:r>
    </w:p>
    <w:p w:rsidR="00B360C5" w:rsidRPr="009E1284" w:rsidRDefault="00B360C5" w:rsidP="00F0111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9E1284">
        <w:rPr>
          <w:rFonts w:ascii="Book Antiqua" w:hAnsi="Book Antiqua"/>
          <w:sz w:val="22"/>
          <w:szCs w:val="22"/>
          <w:lang w:val="sq-AL"/>
        </w:rPr>
        <w:t>Diplomë</w:t>
      </w:r>
      <w:r w:rsidR="00E04231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universitare</w:t>
      </w:r>
      <w:r w:rsidR="00796DF2">
        <w:rPr>
          <w:rFonts w:ascii="Book Antiqua" w:hAnsi="Book Antiqua"/>
          <w:sz w:val="22"/>
          <w:szCs w:val="22"/>
          <w:lang w:val="sq-AL"/>
        </w:rPr>
        <w:t xml:space="preserve"> në inxhinieri (informatikë)</w:t>
      </w:r>
      <w:r w:rsidR="00E80FDC" w:rsidRPr="00E80FDC">
        <w:rPr>
          <w:b/>
          <w:sz w:val="22"/>
          <w:szCs w:val="22"/>
          <w:lang w:val="de-DE"/>
        </w:rPr>
        <w:t xml:space="preserve"> </w:t>
      </w:r>
    </w:p>
    <w:p w:rsidR="00B360C5" w:rsidRPr="009E1284" w:rsidRDefault="00796DF2" w:rsidP="00F0111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Book Antiqua" w:hAnsi="Book Antiqua" w:cs="Arial"/>
          <w:sz w:val="22"/>
          <w:szCs w:val="22"/>
          <w:lang w:val="sq-AL"/>
        </w:rPr>
      </w:pPr>
      <w:r>
        <w:rPr>
          <w:rFonts w:ascii="Book Antiqua" w:hAnsi="Book Antiqua" w:cs="Arial"/>
          <w:sz w:val="22"/>
          <w:szCs w:val="22"/>
          <w:lang w:val="sq-AL"/>
        </w:rPr>
        <w:t>Njohjen e e paketit Micrososft Office, Corel Draw, Photo Shop, Adobe Profesional, si dhe programe të tjera të cilat shërb</w:t>
      </w:r>
      <w:r w:rsidR="00F02ED5">
        <w:rPr>
          <w:rFonts w:ascii="Book Antiqua" w:hAnsi="Book Antiqua" w:cs="Arial"/>
          <w:sz w:val="22"/>
          <w:szCs w:val="22"/>
          <w:lang w:val="sq-AL"/>
        </w:rPr>
        <w:t>e</w:t>
      </w:r>
      <w:r>
        <w:rPr>
          <w:rFonts w:ascii="Book Antiqua" w:hAnsi="Book Antiqua" w:cs="Arial"/>
          <w:sz w:val="22"/>
          <w:szCs w:val="22"/>
          <w:lang w:val="sq-AL"/>
        </w:rPr>
        <w:t xml:space="preserve">jnë për </w:t>
      </w:r>
      <w:r w:rsidR="001B4E8C">
        <w:rPr>
          <w:rFonts w:ascii="Book Antiqua" w:hAnsi="Book Antiqua" w:cs="Arial"/>
          <w:sz w:val="22"/>
          <w:szCs w:val="22"/>
          <w:lang w:val="sq-AL"/>
        </w:rPr>
        <w:t>dizajnim.</w:t>
      </w:r>
    </w:p>
    <w:p w:rsidR="00B360C5" w:rsidRPr="009E1284" w:rsidRDefault="00B360C5" w:rsidP="00F0111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9E1284">
        <w:rPr>
          <w:rFonts w:ascii="Book Antiqua" w:hAnsi="Book Antiqua"/>
          <w:sz w:val="22"/>
          <w:szCs w:val="22"/>
          <w:lang w:val="sq-AL"/>
        </w:rPr>
        <w:t>Të</w:t>
      </w:r>
      <w:r w:rsidR="00E04231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kete</w:t>
      </w:r>
      <w:r w:rsidR="00E04231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gadishmëri</w:t>
      </w:r>
      <w:r w:rsidR="00E04231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për</w:t>
      </w:r>
      <w:r w:rsidR="00E04231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të</w:t>
      </w:r>
      <w:r w:rsidR="00E04231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vepruar</w:t>
      </w:r>
      <w:r w:rsidR="00E04231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në</w:t>
      </w:r>
      <w:r w:rsidR="00E04231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mënyr</w:t>
      </w:r>
      <w:r w:rsidR="00E04231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të</w:t>
      </w:r>
      <w:r w:rsidR="00E04231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pavarur</w:t>
      </w:r>
      <w:r w:rsidR="00E04231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ose me shum</w:t>
      </w:r>
      <w:r w:rsidR="00E04231" w:rsidRPr="009E1284">
        <w:rPr>
          <w:rFonts w:ascii="Book Antiqua" w:hAnsi="Book Antiqua"/>
          <w:sz w:val="22"/>
          <w:szCs w:val="22"/>
          <w:lang w:val="sq-AL"/>
        </w:rPr>
        <w:t xml:space="preserve">e </w:t>
      </w:r>
      <w:r w:rsidRPr="009E1284">
        <w:rPr>
          <w:rFonts w:ascii="Book Antiqua" w:hAnsi="Book Antiqua"/>
          <w:sz w:val="22"/>
          <w:szCs w:val="22"/>
          <w:lang w:val="sq-AL"/>
        </w:rPr>
        <w:t>pak</w:t>
      </w:r>
      <w:r w:rsidR="00E04231" w:rsidRPr="009E1284">
        <w:rPr>
          <w:rFonts w:ascii="Book Antiqua" w:hAnsi="Book Antiqua"/>
          <w:sz w:val="22"/>
          <w:szCs w:val="22"/>
          <w:lang w:val="sq-AL"/>
        </w:rPr>
        <w:t xml:space="preserve"> </w:t>
      </w:r>
      <w:r w:rsidRPr="009E1284">
        <w:rPr>
          <w:rFonts w:ascii="Book Antiqua" w:hAnsi="Book Antiqua"/>
          <w:sz w:val="22"/>
          <w:szCs w:val="22"/>
          <w:lang w:val="sq-AL"/>
        </w:rPr>
        <w:t>mbikqyrje.</w:t>
      </w:r>
    </w:p>
    <w:p w:rsidR="001B4E8C" w:rsidRPr="001B4E8C" w:rsidRDefault="00B360C5" w:rsidP="00F0111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9E1284">
        <w:rPr>
          <w:rFonts w:ascii="Book Antiqua" w:hAnsi="Book Antiqua" w:cs="Arial"/>
          <w:sz w:val="22"/>
          <w:szCs w:val="22"/>
          <w:lang w:val="sq-AL"/>
        </w:rPr>
        <w:t>Referencat për punët e mëparshme në lëmin</w:t>
      </w:r>
      <w:r w:rsidR="001B4E8C">
        <w:rPr>
          <w:rFonts w:ascii="Book Antiqua" w:hAnsi="Book Antiqua" w:cs="Arial"/>
          <w:sz w:val="22"/>
          <w:szCs w:val="22"/>
          <w:lang w:val="sq-AL"/>
        </w:rPr>
        <w:t xml:space="preserve"> e kërkuar</w:t>
      </w:r>
    </w:p>
    <w:p w:rsidR="00B360C5" w:rsidRPr="001B4E8C" w:rsidRDefault="00B360C5" w:rsidP="001B4E8C">
      <w:pPr>
        <w:spacing w:line="276" w:lineRule="auto"/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9180" w:type="dxa"/>
        <w:tblLook w:val="0000" w:firstRow="0" w:lastRow="0" w:firstColumn="0" w:lastColumn="0" w:noHBand="0" w:noVBand="0"/>
      </w:tblPr>
      <w:tblGrid>
        <w:gridCol w:w="2559"/>
        <w:gridCol w:w="6621"/>
      </w:tblGrid>
      <w:tr w:rsidR="009E1284" w:rsidRPr="009E1284" w:rsidTr="0069041B">
        <w:trPr>
          <w:trHeight w:val="227"/>
        </w:trPr>
        <w:tc>
          <w:tcPr>
            <w:tcW w:w="2559" w:type="dxa"/>
            <w:vAlign w:val="center"/>
          </w:tcPr>
          <w:p w:rsidR="009E1284" w:rsidRPr="009E1284" w:rsidRDefault="009E1284" w:rsidP="0069041B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Emri i Institucionit:</w:t>
            </w:r>
          </w:p>
        </w:tc>
        <w:tc>
          <w:tcPr>
            <w:tcW w:w="6621" w:type="dxa"/>
            <w:vAlign w:val="center"/>
          </w:tcPr>
          <w:p w:rsidR="009E1284" w:rsidRPr="00E80FDC" w:rsidRDefault="009E1284" w:rsidP="0069041B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>Ministria e Infrastruktures</w:t>
            </w:r>
          </w:p>
        </w:tc>
      </w:tr>
      <w:tr w:rsidR="009E1284" w:rsidRPr="009E1284" w:rsidTr="0069041B">
        <w:trPr>
          <w:trHeight w:val="227"/>
        </w:trPr>
        <w:tc>
          <w:tcPr>
            <w:tcW w:w="2559" w:type="dxa"/>
            <w:vAlign w:val="center"/>
          </w:tcPr>
          <w:p w:rsidR="009E1284" w:rsidRPr="009E1284" w:rsidRDefault="009E1284" w:rsidP="0069041B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6621" w:type="dxa"/>
            <w:vAlign w:val="center"/>
          </w:tcPr>
          <w:p w:rsidR="009E1284" w:rsidRPr="00E80FDC" w:rsidRDefault="00E80FDC" w:rsidP="0069041B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>Departamenti i Financave dhe Shërbimeve të Pergjithshme</w:t>
            </w:r>
          </w:p>
        </w:tc>
      </w:tr>
      <w:tr w:rsidR="009E1284" w:rsidRPr="009E1284" w:rsidTr="0069041B">
        <w:trPr>
          <w:trHeight w:val="283"/>
        </w:trPr>
        <w:tc>
          <w:tcPr>
            <w:tcW w:w="2559" w:type="dxa"/>
            <w:vAlign w:val="center"/>
          </w:tcPr>
          <w:p w:rsidR="009E1284" w:rsidRPr="009E1284" w:rsidRDefault="009E1284" w:rsidP="0069041B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Titulli i punës:</w:t>
            </w:r>
          </w:p>
        </w:tc>
        <w:tc>
          <w:tcPr>
            <w:tcW w:w="6621" w:type="dxa"/>
            <w:vAlign w:val="center"/>
          </w:tcPr>
          <w:p w:rsidR="009E1284" w:rsidRPr="00E80FDC" w:rsidRDefault="00F0352C" w:rsidP="0069041B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Zyrtar/e përkrahës / e  në punë administrative</w:t>
            </w:r>
          </w:p>
        </w:tc>
      </w:tr>
      <w:tr w:rsidR="009E1284" w:rsidRPr="009E1284" w:rsidTr="0069041B">
        <w:trPr>
          <w:trHeight w:val="323"/>
        </w:trPr>
        <w:tc>
          <w:tcPr>
            <w:tcW w:w="2559" w:type="dxa"/>
            <w:vAlign w:val="center"/>
          </w:tcPr>
          <w:p w:rsidR="009E1284" w:rsidRPr="009E1284" w:rsidRDefault="009E1284" w:rsidP="0069041B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Numri i referencës:</w:t>
            </w:r>
          </w:p>
        </w:tc>
        <w:tc>
          <w:tcPr>
            <w:tcW w:w="6621" w:type="dxa"/>
            <w:vAlign w:val="center"/>
          </w:tcPr>
          <w:p w:rsidR="009E1284" w:rsidRPr="00E80FDC" w:rsidRDefault="00110135" w:rsidP="0069041B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  <w:r w:rsidR="009E1284" w:rsidRPr="00E80FDC">
              <w:rPr>
                <w:b/>
                <w:sz w:val="22"/>
                <w:szCs w:val="22"/>
                <w:lang w:eastAsia="en-US"/>
              </w:rPr>
              <w:t>/201</w:t>
            </w:r>
            <w:r w:rsidR="00E80FDC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/MI/DFSHP</w:t>
            </w:r>
            <w:r w:rsidR="009E1284" w:rsidRPr="00E80FDC">
              <w:rPr>
                <w:b/>
                <w:sz w:val="22"/>
                <w:szCs w:val="22"/>
                <w:lang w:eastAsia="en-US"/>
              </w:rPr>
              <w:t>/MSHV</w:t>
            </w:r>
          </w:p>
        </w:tc>
      </w:tr>
      <w:tr w:rsidR="009E1284" w:rsidRPr="009E1284" w:rsidTr="0069041B">
        <w:trPr>
          <w:trHeight w:val="287"/>
        </w:trPr>
        <w:tc>
          <w:tcPr>
            <w:tcW w:w="2559" w:type="dxa"/>
            <w:vAlign w:val="center"/>
          </w:tcPr>
          <w:p w:rsidR="009E1284" w:rsidRPr="009E1284" w:rsidRDefault="009E1284" w:rsidP="0069041B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Niveli i pagës:</w:t>
            </w:r>
          </w:p>
        </w:tc>
        <w:tc>
          <w:tcPr>
            <w:tcW w:w="6621" w:type="dxa"/>
            <w:vAlign w:val="center"/>
          </w:tcPr>
          <w:p w:rsidR="009E1284" w:rsidRPr="00E80FDC" w:rsidRDefault="00A924AB" w:rsidP="0069041B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437.55 BKK</w:t>
            </w:r>
          </w:p>
        </w:tc>
      </w:tr>
      <w:tr w:rsidR="009E1284" w:rsidRPr="009E1284" w:rsidTr="0069041B">
        <w:trPr>
          <w:trHeight w:val="395"/>
        </w:trPr>
        <w:tc>
          <w:tcPr>
            <w:tcW w:w="2559" w:type="dxa"/>
            <w:vAlign w:val="center"/>
          </w:tcPr>
          <w:p w:rsidR="009E1284" w:rsidRPr="009E1284" w:rsidRDefault="009E1284" w:rsidP="0069041B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Raporton te:</w:t>
            </w:r>
          </w:p>
        </w:tc>
        <w:tc>
          <w:tcPr>
            <w:tcW w:w="6621" w:type="dxa"/>
            <w:vAlign w:val="center"/>
          </w:tcPr>
          <w:p w:rsidR="009E1284" w:rsidRPr="00E80FDC" w:rsidRDefault="00E80FDC" w:rsidP="0069041B">
            <w:pPr>
              <w:spacing w:before="60" w:after="6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>Udheheqësi i divizionit për zhvillimin dhe përgatitjen e testeve për patentë shofer</w:t>
            </w:r>
          </w:p>
        </w:tc>
      </w:tr>
      <w:tr w:rsidR="009E1284" w:rsidRPr="009E1284" w:rsidTr="0069041B">
        <w:trPr>
          <w:trHeight w:val="413"/>
        </w:trPr>
        <w:tc>
          <w:tcPr>
            <w:tcW w:w="2559" w:type="dxa"/>
            <w:vAlign w:val="center"/>
          </w:tcPr>
          <w:p w:rsidR="009E1284" w:rsidRPr="009E1284" w:rsidRDefault="009E1284" w:rsidP="0069041B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Lloji i kontratës:</w:t>
            </w:r>
          </w:p>
        </w:tc>
        <w:tc>
          <w:tcPr>
            <w:tcW w:w="6621" w:type="dxa"/>
            <w:vAlign w:val="center"/>
          </w:tcPr>
          <w:p w:rsidR="009E1284" w:rsidRPr="00E80FDC" w:rsidRDefault="009E1284" w:rsidP="0069041B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</w:tc>
      </w:tr>
      <w:tr w:rsidR="009E1284" w:rsidRPr="009E1284" w:rsidTr="0069041B">
        <w:trPr>
          <w:trHeight w:val="332"/>
        </w:trPr>
        <w:tc>
          <w:tcPr>
            <w:tcW w:w="2559" w:type="dxa"/>
            <w:vAlign w:val="center"/>
          </w:tcPr>
          <w:p w:rsidR="009E1284" w:rsidRPr="009E1284" w:rsidRDefault="009E1284" w:rsidP="0069041B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6621" w:type="dxa"/>
            <w:vAlign w:val="center"/>
          </w:tcPr>
          <w:p w:rsidR="009E1284" w:rsidRPr="00E80FDC" w:rsidRDefault="00A924AB" w:rsidP="00A924AB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gjashte (6) muaj </w:t>
            </w:r>
          </w:p>
        </w:tc>
      </w:tr>
      <w:tr w:rsidR="009E1284" w:rsidRPr="009E1284" w:rsidTr="0069041B">
        <w:trPr>
          <w:trHeight w:val="70"/>
        </w:trPr>
        <w:tc>
          <w:tcPr>
            <w:tcW w:w="2559" w:type="dxa"/>
            <w:vAlign w:val="center"/>
          </w:tcPr>
          <w:p w:rsidR="009E1284" w:rsidRPr="009E1284" w:rsidRDefault="009E1284" w:rsidP="0069041B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Orari i punës:</w:t>
            </w:r>
          </w:p>
        </w:tc>
        <w:tc>
          <w:tcPr>
            <w:tcW w:w="6621" w:type="dxa"/>
            <w:vAlign w:val="center"/>
          </w:tcPr>
          <w:p w:rsidR="009E1284" w:rsidRPr="00E80FDC" w:rsidRDefault="009E1284" w:rsidP="0069041B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>I plotë</w:t>
            </w:r>
          </w:p>
        </w:tc>
      </w:tr>
      <w:tr w:rsidR="009E1284" w:rsidRPr="009E1284" w:rsidTr="0069041B">
        <w:trPr>
          <w:trHeight w:val="70"/>
        </w:trPr>
        <w:tc>
          <w:tcPr>
            <w:tcW w:w="2559" w:type="dxa"/>
            <w:vAlign w:val="center"/>
          </w:tcPr>
          <w:p w:rsidR="009E1284" w:rsidRPr="009E1284" w:rsidRDefault="009E1284" w:rsidP="0069041B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6621" w:type="dxa"/>
            <w:vAlign w:val="center"/>
          </w:tcPr>
          <w:p w:rsidR="009E1284" w:rsidRPr="00E80FDC" w:rsidRDefault="00E80FDC" w:rsidP="00E80FDC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>1</w:t>
            </w:r>
            <w:r w:rsidR="009E1284" w:rsidRPr="00E80FDC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E80FDC">
              <w:rPr>
                <w:b/>
                <w:sz w:val="22"/>
                <w:szCs w:val="22"/>
                <w:lang w:eastAsia="en-US"/>
              </w:rPr>
              <w:t>një</w:t>
            </w:r>
            <w:r w:rsidR="009E1284" w:rsidRPr="00E80FDC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9E1284" w:rsidRPr="009E1284" w:rsidTr="0069041B">
        <w:trPr>
          <w:trHeight w:val="70"/>
        </w:trPr>
        <w:tc>
          <w:tcPr>
            <w:tcW w:w="2559" w:type="dxa"/>
            <w:vAlign w:val="center"/>
          </w:tcPr>
          <w:p w:rsidR="009E1284" w:rsidRPr="009E1284" w:rsidRDefault="009E1284" w:rsidP="0069041B">
            <w:pPr>
              <w:spacing w:before="60" w:after="60"/>
              <w:ind w:right="-1440"/>
              <w:rPr>
                <w:sz w:val="22"/>
                <w:szCs w:val="22"/>
                <w:lang w:eastAsia="en-US"/>
              </w:rPr>
            </w:pPr>
            <w:r w:rsidRPr="009E1284">
              <w:rPr>
                <w:sz w:val="22"/>
                <w:szCs w:val="22"/>
                <w:lang w:eastAsia="en-US"/>
              </w:rPr>
              <w:t>Vendi:</w:t>
            </w:r>
          </w:p>
        </w:tc>
        <w:tc>
          <w:tcPr>
            <w:tcW w:w="6621" w:type="dxa"/>
            <w:vAlign w:val="center"/>
          </w:tcPr>
          <w:p w:rsidR="009E1284" w:rsidRPr="00E80FDC" w:rsidRDefault="009E1284" w:rsidP="0069041B">
            <w:pPr>
              <w:spacing w:before="60" w:after="60"/>
              <w:ind w:right="-1440"/>
              <w:rPr>
                <w:b/>
                <w:sz w:val="22"/>
                <w:szCs w:val="22"/>
                <w:lang w:eastAsia="en-US"/>
              </w:rPr>
            </w:pPr>
            <w:r w:rsidRPr="00E80FDC">
              <w:rPr>
                <w:b/>
                <w:sz w:val="22"/>
                <w:szCs w:val="22"/>
                <w:lang w:eastAsia="en-US"/>
              </w:rPr>
              <w:t>Prishtinë</w:t>
            </w:r>
          </w:p>
        </w:tc>
      </w:tr>
    </w:tbl>
    <w:p w:rsidR="009E1284" w:rsidRDefault="009E1284" w:rsidP="009E1284">
      <w:pPr>
        <w:spacing w:before="120" w:after="120"/>
        <w:rPr>
          <w:rFonts w:ascii="Book Antiqua" w:hAnsi="Book Antiqua"/>
          <w:b/>
          <w:sz w:val="22"/>
          <w:szCs w:val="22"/>
        </w:rPr>
      </w:pPr>
      <w:r w:rsidRPr="009E1284">
        <w:rPr>
          <w:rFonts w:ascii="Book Antiqua" w:hAnsi="Book Antiqua"/>
          <w:b/>
          <w:sz w:val="22"/>
          <w:szCs w:val="22"/>
        </w:rPr>
        <w:t>Detyrat dhe përgjegjësitë</w:t>
      </w:r>
    </w:p>
    <w:p w:rsidR="00D443B0" w:rsidRPr="00D443B0" w:rsidRDefault="00D443B0" w:rsidP="00511CD6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Book Antiqua" w:eastAsiaTheme="minorHAnsi" w:hAnsi="Book Antiqua" w:cs="Book Antiqua"/>
          <w:sz w:val="22"/>
          <w:szCs w:val="22"/>
          <w:lang w:val="sq-AL"/>
        </w:rPr>
      </w:pPr>
      <w:r w:rsidRPr="00D443B0">
        <w:rPr>
          <w:rFonts w:ascii="Book Antiqua" w:eastAsiaTheme="minorHAnsi" w:hAnsi="Book Antiqua" w:cs="Book Antiqua"/>
          <w:sz w:val="22"/>
          <w:szCs w:val="22"/>
          <w:lang w:val="sq-AL"/>
        </w:rPr>
        <w:t>Kujdeset për vendosjen dhe ruajtjen e shënimeve.</w:t>
      </w:r>
    </w:p>
    <w:p w:rsidR="00511CD6" w:rsidRDefault="00511CD6" w:rsidP="00511CD6">
      <w:pPr>
        <w:pStyle w:val="ListParagraph"/>
        <w:numPr>
          <w:ilvl w:val="0"/>
          <w:numId w:val="34"/>
        </w:numPr>
        <w:jc w:val="both"/>
        <w:rPr>
          <w:rFonts w:ascii="Book Antiqua" w:eastAsiaTheme="minorHAnsi" w:hAnsi="Book Antiqua" w:cs="Book Antiqua"/>
          <w:sz w:val="22"/>
          <w:szCs w:val="22"/>
          <w:lang w:val="de-DE"/>
        </w:rPr>
      </w:pPr>
      <w:r w:rsidRPr="00511CD6">
        <w:rPr>
          <w:rFonts w:ascii="Book Antiqua" w:eastAsiaTheme="minorHAnsi" w:hAnsi="Book Antiqua" w:cs="Book Antiqua"/>
          <w:sz w:val="22"/>
          <w:szCs w:val="22"/>
          <w:lang w:val="de-DE"/>
        </w:rPr>
        <w:t>Kujdeset për kompletimin dhe evidentimin e</w:t>
      </w:r>
      <w:r>
        <w:rPr>
          <w:rFonts w:ascii="Book Antiqua" w:eastAsiaTheme="minorHAnsi" w:hAnsi="Book Antiqua" w:cs="Book Antiqua"/>
          <w:sz w:val="22"/>
          <w:szCs w:val="22"/>
          <w:lang w:val="de-DE"/>
        </w:rPr>
        <w:t xml:space="preserve"> </w:t>
      </w:r>
      <w:r w:rsidR="002028D4">
        <w:rPr>
          <w:rFonts w:ascii="Book Antiqua" w:eastAsiaTheme="minorHAnsi" w:hAnsi="Book Antiqua" w:cs="Book Antiqua"/>
          <w:sz w:val="22"/>
          <w:szCs w:val="22"/>
          <w:lang w:val="de-DE"/>
        </w:rPr>
        <w:t xml:space="preserve">lëndëve </w:t>
      </w:r>
      <w:r w:rsidRPr="00511CD6">
        <w:rPr>
          <w:rFonts w:ascii="Book Antiqua" w:eastAsiaTheme="minorHAnsi" w:hAnsi="Book Antiqua" w:cs="Book Antiqua"/>
          <w:sz w:val="22"/>
          <w:szCs w:val="22"/>
          <w:lang w:val="de-DE"/>
        </w:rPr>
        <w:t xml:space="preserve"> </w:t>
      </w:r>
      <w:r w:rsidR="00D443B0">
        <w:rPr>
          <w:rFonts w:ascii="Book Antiqua" w:eastAsiaTheme="minorHAnsi" w:hAnsi="Book Antiqua" w:cs="Book Antiqua"/>
          <w:sz w:val="22"/>
          <w:szCs w:val="22"/>
          <w:lang w:val="de-DE"/>
        </w:rPr>
        <w:t>sipas kërkesave nga njësitë.</w:t>
      </w:r>
    </w:p>
    <w:p w:rsidR="00511CD6" w:rsidRPr="00511CD6" w:rsidRDefault="00511CD6" w:rsidP="00511CD6">
      <w:pPr>
        <w:pStyle w:val="ListParagraph"/>
        <w:numPr>
          <w:ilvl w:val="0"/>
          <w:numId w:val="34"/>
        </w:numPr>
        <w:jc w:val="both"/>
        <w:rPr>
          <w:rFonts w:ascii="Book Antiqua" w:eastAsiaTheme="minorHAnsi" w:hAnsi="Book Antiqua" w:cs="Book Antiqua"/>
          <w:sz w:val="22"/>
          <w:szCs w:val="22"/>
          <w:lang w:val="de-DE"/>
        </w:rPr>
      </w:pPr>
      <w:r w:rsidRPr="00511CD6">
        <w:rPr>
          <w:rFonts w:ascii="Book Antiqua" w:eastAsiaTheme="minorHAnsi" w:hAnsi="Book Antiqua" w:cs="Book Antiqua"/>
          <w:sz w:val="22"/>
          <w:szCs w:val="22"/>
          <w:lang w:val="de-DE"/>
        </w:rPr>
        <w:t xml:space="preserve">Bënë mbledhjen e rezultateve dhe e përcjell për analizën të mëtejme tek </w:t>
      </w:r>
      <w:r>
        <w:rPr>
          <w:rFonts w:ascii="Book Antiqua" w:eastAsiaTheme="minorHAnsi" w:hAnsi="Book Antiqua" w:cs="Book Antiqua"/>
          <w:sz w:val="22"/>
          <w:szCs w:val="22"/>
          <w:lang w:val="de-DE"/>
        </w:rPr>
        <w:t>udhëheqësi</w:t>
      </w:r>
      <w:r w:rsidR="00D443B0">
        <w:rPr>
          <w:rFonts w:ascii="Book Antiqua" w:eastAsiaTheme="minorHAnsi" w:hAnsi="Book Antiqua" w:cs="Book Antiqua"/>
          <w:sz w:val="22"/>
          <w:szCs w:val="22"/>
          <w:lang w:val="de-DE"/>
        </w:rPr>
        <w:t>.</w:t>
      </w:r>
    </w:p>
    <w:p w:rsidR="009E1284" w:rsidRPr="009E1284" w:rsidRDefault="00511CD6" w:rsidP="009E1284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sz w:val="22"/>
          <w:szCs w:val="22"/>
          <w:lang w:val="sq-AL"/>
        </w:rPr>
      </w:pPr>
      <w:proofErr w:type="spellStart"/>
      <w:r>
        <w:rPr>
          <w:rFonts w:ascii="Book Antiqua" w:eastAsiaTheme="minorHAnsi" w:hAnsi="Book Antiqua" w:cs="Book Antiqua"/>
          <w:sz w:val="22"/>
          <w:szCs w:val="22"/>
        </w:rPr>
        <w:lastRenderedPageBreak/>
        <w:t>Kryen</w:t>
      </w:r>
      <w:proofErr w:type="spellEnd"/>
      <w:r>
        <w:rPr>
          <w:rFonts w:ascii="Book Antiqua" w:eastAsiaTheme="minorHAnsi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Theme="minorHAnsi" w:hAnsi="Book Antiqua" w:cs="Book Antiqua"/>
          <w:sz w:val="22"/>
          <w:szCs w:val="22"/>
        </w:rPr>
        <w:t>punë</w:t>
      </w:r>
      <w:proofErr w:type="spellEnd"/>
      <w:r>
        <w:rPr>
          <w:rFonts w:ascii="Book Antiqua" w:eastAsiaTheme="minorHAnsi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Theme="minorHAnsi" w:hAnsi="Book Antiqua" w:cs="Book Antiqua"/>
          <w:sz w:val="22"/>
          <w:szCs w:val="22"/>
        </w:rPr>
        <w:t>të</w:t>
      </w:r>
      <w:proofErr w:type="spellEnd"/>
      <w:r>
        <w:rPr>
          <w:rFonts w:ascii="Book Antiqua" w:eastAsiaTheme="minorHAnsi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Theme="minorHAnsi" w:hAnsi="Book Antiqua" w:cs="Book Antiqua"/>
          <w:sz w:val="22"/>
          <w:szCs w:val="22"/>
        </w:rPr>
        <w:t>tjera</w:t>
      </w:r>
      <w:proofErr w:type="spellEnd"/>
      <w:r>
        <w:rPr>
          <w:rFonts w:ascii="Book Antiqua" w:eastAsiaTheme="minorHAnsi" w:hAnsi="Book Antiqua" w:cs="Book Antiqua"/>
          <w:sz w:val="22"/>
          <w:szCs w:val="22"/>
        </w:rPr>
        <w:t xml:space="preserve"> administrative </w:t>
      </w:r>
      <w:proofErr w:type="spellStart"/>
      <w:r>
        <w:rPr>
          <w:rFonts w:ascii="Book Antiqua" w:eastAsiaTheme="minorHAnsi" w:hAnsi="Book Antiqua" w:cs="Book Antiqua"/>
          <w:sz w:val="22"/>
          <w:szCs w:val="22"/>
        </w:rPr>
        <w:t>sipas</w:t>
      </w:r>
      <w:proofErr w:type="spellEnd"/>
      <w:r>
        <w:rPr>
          <w:rFonts w:ascii="Book Antiqua" w:eastAsiaTheme="minorHAnsi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Theme="minorHAnsi" w:hAnsi="Book Antiqua" w:cs="Book Antiqua"/>
          <w:sz w:val="22"/>
          <w:szCs w:val="22"/>
        </w:rPr>
        <w:t>nevojës</w:t>
      </w:r>
      <w:proofErr w:type="spellEnd"/>
      <w:r>
        <w:rPr>
          <w:rFonts w:ascii="Book Antiqua" w:eastAsiaTheme="minorHAnsi" w:hAnsi="Book Antiqua" w:cs="Book Antiqua"/>
          <w:sz w:val="22"/>
          <w:szCs w:val="22"/>
        </w:rPr>
        <w:t xml:space="preserve"> së </w:t>
      </w:r>
      <w:proofErr w:type="spellStart"/>
      <w:r>
        <w:rPr>
          <w:rFonts w:ascii="Book Antiqua" w:eastAsiaTheme="minorHAnsi" w:hAnsi="Book Antiqua" w:cs="Book Antiqua"/>
          <w:sz w:val="22"/>
          <w:szCs w:val="22"/>
        </w:rPr>
        <w:t>divizionit</w:t>
      </w:r>
      <w:proofErr w:type="spellEnd"/>
      <w:r>
        <w:rPr>
          <w:rFonts w:ascii="Book Antiqua" w:eastAsiaTheme="minorHAnsi" w:hAnsi="Book Antiqua" w:cs="Book Antiqua"/>
          <w:sz w:val="22"/>
          <w:szCs w:val="22"/>
        </w:rPr>
        <w:t>.</w:t>
      </w:r>
    </w:p>
    <w:p w:rsidR="009E1284" w:rsidRPr="009E1284" w:rsidRDefault="009E1284" w:rsidP="009E1284">
      <w:pPr>
        <w:spacing w:before="120" w:after="120"/>
        <w:rPr>
          <w:rFonts w:ascii="Book Antiqua" w:hAnsi="Book Antiqua"/>
          <w:b/>
          <w:sz w:val="22"/>
          <w:szCs w:val="22"/>
        </w:rPr>
      </w:pPr>
      <w:r w:rsidRPr="009E1284">
        <w:rPr>
          <w:rFonts w:ascii="Book Antiqua" w:hAnsi="Book Antiqua"/>
          <w:b/>
          <w:sz w:val="22"/>
          <w:szCs w:val="22"/>
        </w:rPr>
        <w:t>Kualifikimet për këtë vend pune:</w:t>
      </w:r>
    </w:p>
    <w:p w:rsidR="009E1284" w:rsidRPr="009E1284" w:rsidRDefault="009E1284" w:rsidP="00F02ED5">
      <w:pPr>
        <w:pStyle w:val="ListParagraph"/>
        <w:numPr>
          <w:ilvl w:val="0"/>
          <w:numId w:val="34"/>
        </w:numPr>
        <w:jc w:val="both"/>
        <w:rPr>
          <w:rFonts w:ascii="Book Antiqua" w:hAnsi="Book Antiqua" w:cs="Arial"/>
          <w:sz w:val="22"/>
          <w:szCs w:val="22"/>
          <w:lang w:val="sq-AL"/>
        </w:rPr>
      </w:pPr>
      <w:r w:rsidRPr="009E1284">
        <w:rPr>
          <w:rFonts w:ascii="Book Antiqua" w:hAnsi="Book Antiqua"/>
          <w:sz w:val="22"/>
          <w:szCs w:val="22"/>
          <w:lang w:val="sq-AL"/>
        </w:rPr>
        <w:t xml:space="preserve">Diplomë universitare, </w:t>
      </w:r>
      <w:r w:rsidR="00F02ED5">
        <w:rPr>
          <w:rFonts w:ascii="Book Antiqua" w:hAnsi="Book Antiqua"/>
          <w:sz w:val="22"/>
          <w:szCs w:val="22"/>
          <w:lang w:val="sq-AL"/>
        </w:rPr>
        <w:t>në administrim publik</w:t>
      </w:r>
      <w:r w:rsidRPr="009E1284">
        <w:rPr>
          <w:rFonts w:ascii="Book Antiqua" w:hAnsi="Book Antiqua" w:cs="Arial"/>
          <w:sz w:val="22"/>
          <w:szCs w:val="22"/>
          <w:lang w:val="sq-AL"/>
        </w:rPr>
        <w:t xml:space="preserve">. </w:t>
      </w:r>
    </w:p>
    <w:p w:rsidR="009E1284" w:rsidRPr="009E1284" w:rsidRDefault="009E1284" w:rsidP="002C3F7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Book Antiqua" w:hAnsi="Book Antiqua" w:cs="Arial"/>
          <w:sz w:val="22"/>
          <w:szCs w:val="22"/>
          <w:lang w:val="sq-AL"/>
        </w:rPr>
      </w:pPr>
      <w:r w:rsidRPr="009E1284">
        <w:rPr>
          <w:rFonts w:ascii="Book Antiqua" w:hAnsi="Book Antiqua" w:cs="Arial"/>
          <w:sz w:val="22"/>
          <w:szCs w:val="22"/>
          <w:lang w:val="sq-AL"/>
        </w:rPr>
        <w:t xml:space="preserve">Të ketë </w:t>
      </w:r>
      <w:r w:rsidR="00F02ED5">
        <w:rPr>
          <w:rFonts w:ascii="Book Antiqua" w:hAnsi="Book Antiqua" w:cs="Arial"/>
          <w:sz w:val="22"/>
          <w:szCs w:val="22"/>
          <w:lang w:val="sq-AL"/>
        </w:rPr>
        <w:t>njohuri në përdorimin e Micrososft Office.</w:t>
      </w:r>
      <w:r w:rsidRPr="009E1284">
        <w:rPr>
          <w:rFonts w:ascii="Book Antiqua" w:hAnsi="Book Antiqua" w:cs="Arial"/>
          <w:sz w:val="22"/>
          <w:szCs w:val="22"/>
          <w:lang w:val="sq-AL"/>
        </w:rPr>
        <w:t xml:space="preserve"> </w:t>
      </w:r>
    </w:p>
    <w:p w:rsidR="009E1284" w:rsidRPr="009E1284" w:rsidRDefault="009E1284" w:rsidP="002C3F7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9E1284">
        <w:rPr>
          <w:rFonts w:ascii="Book Antiqua" w:hAnsi="Book Antiqua"/>
          <w:sz w:val="22"/>
          <w:szCs w:val="22"/>
          <w:lang w:val="sq-AL"/>
        </w:rPr>
        <w:t xml:space="preserve">Të kete njohuri rreth </w:t>
      </w:r>
      <w:r w:rsidR="00F02ED5">
        <w:rPr>
          <w:rFonts w:ascii="Book Antiqua" w:hAnsi="Book Antiqua"/>
          <w:sz w:val="22"/>
          <w:szCs w:val="22"/>
          <w:lang w:val="sq-AL"/>
        </w:rPr>
        <w:t>organizimit të punëve.</w:t>
      </w:r>
    </w:p>
    <w:p w:rsidR="009E1284" w:rsidRDefault="009E1284" w:rsidP="002C3F7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Book Antiqua" w:hAnsi="Book Antiqua"/>
          <w:sz w:val="22"/>
          <w:szCs w:val="22"/>
          <w:lang w:val="sq-AL"/>
        </w:rPr>
      </w:pPr>
      <w:r w:rsidRPr="009E1284">
        <w:rPr>
          <w:rFonts w:ascii="Book Antiqua" w:hAnsi="Book Antiqua"/>
          <w:sz w:val="22"/>
          <w:szCs w:val="22"/>
          <w:lang w:val="sq-AL"/>
        </w:rPr>
        <w:t>Të kete gadishmëri për të vepruar në mënyr të pavarur ose me shume pak mbikqyrje.</w:t>
      </w:r>
    </w:p>
    <w:p w:rsidR="009E1284" w:rsidRPr="009E1284" w:rsidRDefault="009E1284" w:rsidP="009E1284">
      <w:pPr>
        <w:spacing w:line="276" w:lineRule="auto"/>
        <w:rPr>
          <w:rFonts w:ascii="Book Antiqua" w:hAnsi="Book Antiqua"/>
          <w:sz w:val="22"/>
          <w:szCs w:val="22"/>
        </w:rPr>
      </w:pPr>
    </w:p>
    <w:p w:rsidR="009E1284" w:rsidRPr="009E1284" w:rsidRDefault="009E1284" w:rsidP="009E1284">
      <w:pPr>
        <w:spacing w:line="276" w:lineRule="auto"/>
        <w:rPr>
          <w:rFonts w:ascii="Book Antiqua" w:hAnsi="Book Antiqua"/>
          <w:sz w:val="22"/>
          <w:szCs w:val="22"/>
        </w:rPr>
      </w:pPr>
      <w:r w:rsidRPr="009E1284">
        <w:rPr>
          <w:rFonts w:ascii="Book Antiqua" w:hAnsi="Book Antiqua" w:cs="Arial"/>
          <w:sz w:val="22"/>
          <w:szCs w:val="22"/>
        </w:rPr>
        <w:t>Referencat për punët e mëparshme në lëmin e  hartimit të projekteve dhe mbikqyrjes së tyre (preferohet e hartimit të projekteve)  të lëshuara nga punëdhënësit nga lëmia e fushës së tijë profesionale</w:t>
      </w:r>
    </w:p>
    <w:p w:rsidR="00F94CDE" w:rsidRPr="009E1284" w:rsidRDefault="00F94CDE" w:rsidP="00B90BC2">
      <w:pPr>
        <w:pStyle w:val="Footer"/>
        <w:tabs>
          <w:tab w:val="left" w:pos="720"/>
        </w:tabs>
        <w:spacing w:before="120" w:after="120" w:line="276" w:lineRule="auto"/>
        <w:jc w:val="both"/>
        <w:rPr>
          <w:b/>
          <w:sz w:val="22"/>
          <w:szCs w:val="22"/>
        </w:rPr>
      </w:pPr>
      <w:r w:rsidRPr="009E1284">
        <w:rPr>
          <w:b/>
          <w:sz w:val="22"/>
          <w:szCs w:val="22"/>
        </w:rPr>
        <w:t>Kushtet e pjesëmarrjes në konkurs:</w:t>
      </w:r>
    </w:p>
    <w:p w:rsidR="00F94CDE" w:rsidRPr="009E1284" w:rsidRDefault="00F94CDE" w:rsidP="00B90BC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E1284">
        <w:rPr>
          <w:sz w:val="22"/>
          <w:szCs w:val="22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9E1284">
        <w:rPr>
          <w:rFonts w:eastAsiaTheme="minorHAnsi"/>
          <w:sz w:val="22"/>
          <w:szCs w:val="22"/>
          <w:lang w:eastAsia="en-US"/>
        </w:rPr>
        <w:t>përgatitjen e nevojshme arsimore dhe aftësinë profesionale për kryerjen e detyrave</w:t>
      </w:r>
      <w:r w:rsidR="00110135">
        <w:rPr>
          <w:rFonts w:eastAsiaTheme="minorHAnsi"/>
          <w:sz w:val="22"/>
          <w:szCs w:val="22"/>
          <w:lang w:eastAsia="en-US"/>
        </w:rPr>
        <w:t xml:space="preserve"> </w:t>
      </w:r>
      <w:r w:rsidRPr="009E1284">
        <w:rPr>
          <w:rFonts w:eastAsiaTheme="minorHAnsi"/>
          <w:sz w:val="22"/>
          <w:szCs w:val="22"/>
          <w:lang w:eastAsia="en-US"/>
        </w:rPr>
        <w:t>dhe të cilët kanë aftësitë fizike që kërkohen për pozitën përkatëse.</w:t>
      </w:r>
    </w:p>
    <w:p w:rsidR="00F94CDE" w:rsidRDefault="00F94CDE" w:rsidP="00B90BC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FE599C">
        <w:rPr>
          <w:rFonts w:eastAsiaTheme="minorHAnsi"/>
          <w:b/>
          <w:bCs/>
          <w:iCs/>
          <w:sz w:val="22"/>
          <w:szCs w:val="22"/>
          <w:lang w:eastAsia="en-US"/>
        </w:rPr>
        <w:t xml:space="preserve">Aktet ligjore dhe nënligjore që e rregullojnë rekrutimin: </w:t>
      </w:r>
    </w:p>
    <w:p w:rsidR="00F94CDE" w:rsidRPr="00FE599C" w:rsidRDefault="00F94CDE" w:rsidP="00B90BC2">
      <w:pPr>
        <w:spacing w:before="120" w:after="120" w:line="276" w:lineRule="auto"/>
        <w:jc w:val="both"/>
        <w:rPr>
          <w:b/>
          <w:bCs/>
          <w:iCs/>
          <w:sz w:val="22"/>
          <w:szCs w:val="22"/>
        </w:rPr>
      </w:pPr>
      <w:r w:rsidRPr="00FE599C">
        <w:rPr>
          <w:rFonts w:eastAsiaTheme="minorHAnsi"/>
          <w:iCs/>
          <w:sz w:val="22"/>
          <w:szCs w:val="22"/>
          <w:lang w:eastAsia="en-US"/>
        </w:rPr>
        <w:t xml:space="preserve">Përzgjedhja bëhet në pajtim me nenin 12 paragrafi 4 të Ligjit Nr. 03/L-149 të Shërbimit Civil të Republikës së Kosovës, </w:t>
      </w:r>
      <w:r w:rsidRPr="00FE599C">
        <w:rPr>
          <w:rFonts w:eastAsiaTheme="minorHAnsi"/>
          <w:sz w:val="22"/>
          <w:szCs w:val="22"/>
          <w:lang w:eastAsia="en-US"/>
        </w:rPr>
        <w:t>Ligjin Nr</w:t>
      </w:r>
      <w:r w:rsidRPr="00FE599C">
        <w:rPr>
          <w:rFonts w:eastAsiaTheme="minorHAnsi"/>
          <w:bCs/>
          <w:sz w:val="22"/>
          <w:szCs w:val="22"/>
          <w:lang w:eastAsia="en-US"/>
        </w:rPr>
        <w:t>. 04/L-077,</w:t>
      </w:r>
      <w:r w:rsidR="00B90BC2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B90BC2">
        <w:rPr>
          <w:rFonts w:eastAsiaTheme="minorHAnsi"/>
          <w:sz w:val="22"/>
          <w:szCs w:val="22"/>
          <w:lang w:eastAsia="en-US"/>
        </w:rPr>
        <w:t>Për Marrëdhëniet e Detyrimeve.</w:t>
      </w:r>
      <w:r w:rsidRPr="00FE599C">
        <w:rPr>
          <w:rFonts w:eastAsiaTheme="minorHAnsi"/>
          <w:sz w:val="22"/>
          <w:szCs w:val="22"/>
          <w:lang w:eastAsia="en-US"/>
        </w:rPr>
        <w:t xml:space="preserve"> Në këtë konkurs zbatohet një procedurë e thjeshtësuar e rekrutimit.</w:t>
      </w:r>
    </w:p>
    <w:p w:rsidR="00F94CDE" w:rsidRPr="00FE599C" w:rsidRDefault="00F94CDE" w:rsidP="00B90BC2">
      <w:pPr>
        <w:spacing w:before="120" w:after="120" w:line="276" w:lineRule="auto"/>
        <w:rPr>
          <w:rFonts w:eastAsiaTheme="minorHAnsi"/>
          <w:sz w:val="22"/>
          <w:szCs w:val="22"/>
        </w:rPr>
      </w:pPr>
      <w:r w:rsidRPr="00FE599C">
        <w:rPr>
          <w:rFonts w:eastAsiaTheme="minorHAnsi"/>
          <w:b/>
          <w:bCs/>
          <w:iCs/>
          <w:sz w:val="22"/>
          <w:szCs w:val="22"/>
        </w:rPr>
        <w:t xml:space="preserve">Procedurat e konkurrimit: </w:t>
      </w:r>
    </w:p>
    <w:p w:rsidR="00F94CDE" w:rsidRPr="00FE599C" w:rsidRDefault="00F94CDE" w:rsidP="00B90BC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FE599C">
        <w:rPr>
          <w:rFonts w:eastAsiaTheme="minorHAnsi"/>
          <w:iCs/>
          <w:sz w:val="22"/>
          <w:szCs w:val="22"/>
          <w:lang w:eastAsia="en-US"/>
        </w:rPr>
        <w:t xml:space="preserve">Procedura e konkurrimit është e hapur për kandidatët e jashtëm. </w:t>
      </w:r>
    </w:p>
    <w:p w:rsidR="00F94CDE" w:rsidRPr="00FE599C" w:rsidRDefault="00F94CDE" w:rsidP="00B90BC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FE599C">
        <w:rPr>
          <w:rFonts w:eastAsiaTheme="minorHAnsi"/>
          <w:b/>
          <w:bCs/>
          <w:iCs/>
          <w:sz w:val="22"/>
          <w:szCs w:val="22"/>
          <w:lang w:eastAsia="en-US"/>
        </w:rPr>
        <w:t>Paraqitja e kërkesave:</w:t>
      </w:r>
    </w:p>
    <w:p w:rsidR="00F94CDE" w:rsidRPr="00FE599C" w:rsidRDefault="00F94CDE" w:rsidP="00B90BC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E599C">
        <w:rPr>
          <w:rFonts w:eastAsiaTheme="minorHAnsi"/>
          <w:bCs/>
          <w:iCs/>
          <w:sz w:val="22"/>
          <w:szCs w:val="22"/>
          <w:lang w:eastAsia="en-US"/>
        </w:rPr>
        <w:t xml:space="preserve">Marrja dhe dorëzimi i aplikacioneve: Ministria e </w:t>
      </w:r>
      <w:r>
        <w:rPr>
          <w:rFonts w:eastAsiaTheme="minorHAnsi"/>
          <w:bCs/>
          <w:iCs/>
          <w:sz w:val="22"/>
          <w:szCs w:val="22"/>
          <w:lang w:eastAsia="en-US"/>
        </w:rPr>
        <w:t>Infrastruktures</w:t>
      </w:r>
      <w:r w:rsidRPr="00FE599C">
        <w:rPr>
          <w:rFonts w:eastAsiaTheme="minorHAnsi"/>
          <w:bCs/>
          <w:iCs/>
          <w:sz w:val="22"/>
          <w:szCs w:val="22"/>
          <w:lang w:eastAsia="en-US"/>
        </w:rPr>
        <w:t>/Divizioni për</w:t>
      </w:r>
      <w:r>
        <w:rPr>
          <w:rFonts w:eastAsiaTheme="minorHAnsi"/>
          <w:bCs/>
          <w:iCs/>
          <w:sz w:val="22"/>
          <w:szCs w:val="22"/>
          <w:lang w:eastAsia="en-US"/>
        </w:rPr>
        <w:t xml:space="preserve"> Burime Njerëzore, zyra nr. A204 kati </w:t>
      </w:r>
      <w:r w:rsidRPr="00FE599C">
        <w:rPr>
          <w:rFonts w:eastAsiaTheme="minorHAnsi"/>
          <w:bCs/>
          <w:iCs/>
          <w:sz w:val="22"/>
          <w:szCs w:val="22"/>
          <w:lang w:eastAsia="en-US"/>
        </w:rPr>
        <w:t xml:space="preserve">II, ndërtesa e </w:t>
      </w:r>
      <w:r>
        <w:rPr>
          <w:rFonts w:eastAsiaTheme="minorHAnsi"/>
          <w:bCs/>
          <w:iCs/>
          <w:sz w:val="22"/>
          <w:szCs w:val="22"/>
          <w:lang w:eastAsia="en-US"/>
        </w:rPr>
        <w:t>ish Germise</w:t>
      </w:r>
      <w:r w:rsidRPr="00FE599C">
        <w:rPr>
          <w:rFonts w:eastAsiaTheme="minorHAnsi"/>
          <w:bCs/>
          <w:iCs/>
          <w:sz w:val="22"/>
          <w:szCs w:val="22"/>
          <w:lang w:eastAsia="en-US"/>
        </w:rPr>
        <w:t>,</w:t>
      </w:r>
      <w:r w:rsidR="00B90BC2">
        <w:rPr>
          <w:rFonts w:eastAsiaTheme="minorHAnsi"/>
          <w:bCs/>
          <w:iCs/>
          <w:sz w:val="22"/>
          <w:szCs w:val="22"/>
          <w:lang w:eastAsia="en-US"/>
        </w:rPr>
        <w:t xml:space="preserve"> ”</w:t>
      </w:r>
      <w:r w:rsidRPr="00FE599C">
        <w:rPr>
          <w:rFonts w:eastAsiaTheme="minorHAnsi"/>
          <w:bCs/>
          <w:iCs/>
          <w:sz w:val="22"/>
          <w:szCs w:val="22"/>
          <w:lang w:eastAsia="en-US"/>
        </w:rPr>
        <w:t xml:space="preserve">Sheshi Nëna Terezë”, Prishtinë, ose mund të shkarkohen në ueb-faqen </w:t>
      </w:r>
      <w:hyperlink r:id="rId9" w:history="1">
        <w:r w:rsidRPr="00B62E1B">
          <w:rPr>
            <w:rStyle w:val="Hyperlink"/>
            <w:rFonts w:eastAsiaTheme="minorHAnsi"/>
            <w:iCs/>
            <w:sz w:val="22"/>
            <w:szCs w:val="22"/>
            <w:lang w:eastAsia="en-US"/>
          </w:rPr>
          <w:t>www.mi-ks.net</w:t>
        </w:r>
      </w:hyperlink>
    </w:p>
    <w:p w:rsidR="00F94CDE" w:rsidRPr="00FE599C" w:rsidRDefault="00F94CDE" w:rsidP="00B90BC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E599C">
        <w:rPr>
          <w:rFonts w:eastAsiaTheme="minorHAnsi"/>
          <w:bCs/>
          <w:iCs/>
          <w:sz w:val="22"/>
          <w:szCs w:val="22"/>
          <w:lang w:eastAsia="en-US"/>
        </w:rPr>
        <w:t>Për informata më të hollësishme mund ta kontaktoni  Divizionin</w:t>
      </w:r>
      <w:r w:rsidR="00110135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  <w:r w:rsidRPr="00FE599C">
        <w:rPr>
          <w:rFonts w:eastAsiaTheme="minorHAnsi"/>
          <w:bCs/>
          <w:iCs/>
          <w:sz w:val="22"/>
          <w:szCs w:val="22"/>
          <w:lang w:eastAsia="en-US"/>
        </w:rPr>
        <w:t xml:space="preserve">e Burimeve Njerëzore. </w:t>
      </w:r>
    </w:p>
    <w:p w:rsidR="00F94CDE" w:rsidRPr="00FE599C" w:rsidRDefault="00F94CDE" w:rsidP="00B90BC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Tel. 038 200 28 54</w:t>
      </w:r>
      <w:r w:rsidRPr="00FE599C">
        <w:rPr>
          <w:rFonts w:eastAsiaTheme="minorHAnsi"/>
          <w:bCs/>
          <w:iCs/>
          <w:sz w:val="22"/>
          <w:szCs w:val="22"/>
          <w:lang w:eastAsia="en-US"/>
        </w:rPr>
        <w:t xml:space="preserve">9, prej orës </w:t>
      </w:r>
      <w:r w:rsidR="00793BAC">
        <w:rPr>
          <w:rFonts w:eastAsiaTheme="minorHAnsi"/>
          <w:bCs/>
          <w:iCs/>
          <w:sz w:val="22"/>
          <w:szCs w:val="22"/>
          <w:lang w:eastAsia="en-US"/>
        </w:rPr>
        <w:t>8</w:t>
      </w:r>
      <w:r w:rsidRPr="00FE599C">
        <w:rPr>
          <w:rFonts w:eastAsiaTheme="minorHAnsi"/>
          <w:bCs/>
          <w:iCs/>
          <w:sz w:val="22"/>
          <w:szCs w:val="22"/>
          <w:lang w:eastAsia="en-US"/>
        </w:rPr>
        <w:t>:00 – 1</w:t>
      </w:r>
      <w:r w:rsidR="00793BAC">
        <w:rPr>
          <w:rFonts w:eastAsiaTheme="minorHAnsi"/>
          <w:bCs/>
          <w:iCs/>
          <w:sz w:val="22"/>
          <w:szCs w:val="22"/>
          <w:lang w:eastAsia="en-US"/>
        </w:rPr>
        <w:t>6</w:t>
      </w:r>
      <w:r w:rsidRPr="00FE599C">
        <w:rPr>
          <w:rFonts w:eastAsiaTheme="minorHAnsi"/>
          <w:bCs/>
          <w:iCs/>
          <w:sz w:val="22"/>
          <w:szCs w:val="22"/>
          <w:lang w:eastAsia="en-US"/>
        </w:rPr>
        <w:t xml:space="preserve">:00. </w:t>
      </w:r>
    </w:p>
    <w:p w:rsidR="00F94CDE" w:rsidRPr="00FE599C" w:rsidRDefault="00F94CDE" w:rsidP="00B90BC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E599C">
        <w:rPr>
          <w:rFonts w:eastAsiaTheme="minorHAnsi"/>
          <w:iCs/>
          <w:sz w:val="22"/>
          <w:szCs w:val="22"/>
          <w:lang w:eastAsia="en-US"/>
        </w:rPr>
        <w:t xml:space="preserve">Konkursi mbetet i hapur 8 ditë kalendarike, nga dita e publikimit, që nga data: </w:t>
      </w:r>
      <w:r w:rsidR="00644821">
        <w:rPr>
          <w:rFonts w:eastAsiaTheme="minorHAnsi"/>
          <w:b/>
          <w:iCs/>
          <w:sz w:val="22"/>
          <w:szCs w:val="22"/>
          <w:lang w:eastAsia="en-US"/>
        </w:rPr>
        <w:t>2</w:t>
      </w:r>
      <w:r w:rsidR="00793BAC">
        <w:rPr>
          <w:rFonts w:eastAsiaTheme="minorHAnsi"/>
          <w:b/>
          <w:iCs/>
          <w:sz w:val="22"/>
          <w:szCs w:val="22"/>
          <w:lang w:eastAsia="en-US"/>
        </w:rPr>
        <w:t>4</w:t>
      </w:r>
      <w:r w:rsidRPr="00AB3DCD">
        <w:rPr>
          <w:rFonts w:eastAsiaTheme="minorHAnsi"/>
          <w:b/>
          <w:bCs/>
          <w:iCs/>
          <w:sz w:val="22"/>
          <w:szCs w:val="22"/>
          <w:lang w:eastAsia="en-US"/>
        </w:rPr>
        <w:t>.</w:t>
      </w:r>
      <w:r w:rsidRPr="00FE599C">
        <w:rPr>
          <w:rFonts w:eastAsiaTheme="minorHAnsi"/>
          <w:b/>
          <w:bCs/>
          <w:iCs/>
          <w:sz w:val="22"/>
          <w:szCs w:val="22"/>
          <w:lang w:eastAsia="en-US"/>
        </w:rPr>
        <w:t xml:space="preserve"> 0</w:t>
      </w:r>
      <w:r w:rsidR="00881840">
        <w:rPr>
          <w:rFonts w:eastAsiaTheme="minorHAnsi"/>
          <w:b/>
          <w:bCs/>
          <w:iCs/>
          <w:sz w:val="22"/>
          <w:szCs w:val="22"/>
          <w:lang w:eastAsia="en-US"/>
        </w:rPr>
        <w:t>3</w:t>
      </w:r>
      <w:r w:rsidRPr="00FE599C">
        <w:rPr>
          <w:rFonts w:eastAsiaTheme="minorHAnsi"/>
          <w:b/>
          <w:bCs/>
          <w:iCs/>
          <w:sz w:val="22"/>
          <w:szCs w:val="22"/>
          <w:lang w:eastAsia="en-US"/>
        </w:rPr>
        <w:t>. 201</w:t>
      </w:r>
      <w:r w:rsidR="00881840">
        <w:rPr>
          <w:rFonts w:eastAsiaTheme="minorHAnsi"/>
          <w:b/>
          <w:bCs/>
          <w:iCs/>
          <w:sz w:val="22"/>
          <w:szCs w:val="22"/>
          <w:lang w:eastAsia="en-US"/>
        </w:rPr>
        <w:t>7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Pr="00FE599C">
        <w:rPr>
          <w:rFonts w:eastAsiaTheme="minorHAnsi"/>
          <w:bCs/>
          <w:iCs/>
          <w:sz w:val="22"/>
          <w:szCs w:val="22"/>
          <w:lang w:eastAsia="en-US"/>
        </w:rPr>
        <w:t>deri më</w:t>
      </w:r>
      <w:r w:rsidR="00E04231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  <w:r w:rsidR="00793BAC">
        <w:rPr>
          <w:rFonts w:eastAsiaTheme="minorHAnsi"/>
          <w:b/>
          <w:bCs/>
          <w:iCs/>
          <w:sz w:val="22"/>
          <w:szCs w:val="22"/>
          <w:lang w:eastAsia="en-US"/>
        </w:rPr>
        <w:t>31</w:t>
      </w:r>
      <w:r w:rsidRPr="00FE599C">
        <w:rPr>
          <w:rFonts w:eastAsiaTheme="minorHAnsi"/>
          <w:b/>
          <w:bCs/>
          <w:iCs/>
          <w:sz w:val="22"/>
          <w:szCs w:val="22"/>
          <w:lang w:eastAsia="en-US"/>
        </w:rPr>
        <w:t>. 0</w:t>
      </w:r>
      <w:r w:rsidR="00881840">
        <w:rPr>
          <w:rFonts w:eastAsiaTheme="minorHAnsi"/>
          <w:b/>
          <w:bCs/>
          <w:iCs/>
          <w:sz w:val="22"/>
          <w:szCs w:val="22"/>
          <w:lang w:eastAsia="en-US"/>
        </w:rPr>
        <w:t>3</w:t>
      </w:r>
      <w:r w:rsidRPr="00FE599C">
        <w:rPr>
          <w:rFonts w:eastAsiaTheme="minorHAnsi"/>
          <w:b/>
          <w:bCs/>
          <w:iCs/>
          <w:sz w:val="22"/>
          <w:szCs w:val="22"/>
          <w:lang w:eastAsia="en-US"/>
        </w:rPr>
        <w:t>. 201</w:t>
      </w:r>
      <w:r w:rsidR="00881840">
        <w:rPr>
          <w:rFonts w:eastAsiaTheme="minorHAnsi"/>
          <w:b/>
          <w:bCs/>
          <w:iCs/>
          <w:sz w:val="22"/>
          <w:szCs w:val="22"/>
          <w:lang w:eastAsia="en-US"/>
        </w:rPr>
        <w:t>7</w:t>
      </w:r>
      <w:r w:rsidRPr="00FE599C">
        <w:rPr>
          <w:rFonts w:eastAsiaTheme="minorHAnsi"/>
          <w:b/>
          <w:bCs/>
          <w:iCs/>
          <w:sz w:val="22"/>
          <w:szCs w:val="22"/>
          <w:lang w:eastAsia="en-US"/>
        </w:rPr>
        <w:t xml:space="preserve">, </w:t>
      </w:r>
      <w:r w:rsidRPr="00FE599C">
        <w:rPr>
          <w:rFonts w:eastAsiaTheme="minorHAnsi"/>
          <w:iCs/>
          <w:sz w:val="22"/>
          <w:szCs w:val="22"/>
          <w:lang w:eastAsia="en-US"/>
        </w:rPr>
        <w:t>që konsiderohet dita e fundit e mbylljes së konkursit</w:t>
      </w:r>
      <w:r w:rsidRPr="00FE599C">
        <w:rPr>
          <w:rFonts w:eastAsiaTheme="minorHAnsi"/>
          <w:b/>
          <w:bCs/>
          <w:iCs/>
          <w:sz w:val="22"/>
          <w:szCs w:val="22"/>
          <w:lang w:eastAsia="en-US"/>
        </w:rPr>
        <w:t>.</w:t>
      </w:r>
    </w:p>
    <w:p w:rsidR="00F94CDE" w:rsidRPr="00FE599C" w:rsidRDefault="00F94CDE" w:rsidP="00B90BC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E599C">
        <w:rPr>
          <w:rFonts w:eastAsiaTheme="minorHAnsi"/>
          <w:iCs/>
          <w:sz w:val="22"/>
          <w:szCs w:val="22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>
        <w:rPr>
          <w:rFonts w:eastAsiaTheme="minorHAnsi"/>
          <w:iCs/>
          <w:sz w:val="22"/>
          <w:szCs w:val="22"/>
          <w:lang w:eastAsia="en-US"/>
        </w:rPr>
        <w:t>2</w:t>
      </w:r>
      <w:r w:rsidRPr="00FE599C">
        <w:rPr>
          <w:rFonts w:eastAsiaTheme="minorHAnsi"/>
          <w:iCs/>
          <w:sz w:val="22"/>
          <w:szCs w:val="22"/>
          <w:lang w:eastAsia="en-US"/>
        </w:rPr>
        <w:t xml:space="preserve"> ditësh; aplikacionet që arrijnë pas këtij afati dhe aplikacionet e mangëta refuzohen. </w:t>
      </w:r>
    </w:p>
    <w:p w:rsidR="00F94CDE" w:rsidRPr="00FE599C" w:rsidRDefault="00F94CDE" w:rsidP="00B90BC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E599C">
        <w:rPr>
          <w:rFonts w:eastAsiaTheme="minorHAnsi"/>
          <w:iCs/>
          <w:sz w:val="22"/>
          <w:szCs w:val="22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FE599C" w:rsidRDefault="00F94CDE" w:rsidP="00B90BC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E599C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F94CDE" w:rsidRPr="00FE599C" w:rsidRDefault="00F94CDE" w:rsidP="00B90BC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E599C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F94CDE" w:rsidRPr="003C127C" w:rsidRDefault="00F94CDE" w:rsidP="00B90BC2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E599C">
        <w:rPr>
          <w:rFonts w:eastAsiaTheme="minorHAnsi"/>
          <w:bCs/>
          <w:iCs/>
          <w:sz w:val="22"/>
          <w:szCs w:val="22"/>
          <w:lang w:eastAsia="en-US"/>
        </w:rPr>
        <w:t xml:space="preserve">Ministria e </w:t>
      </w:r>
      <w:r>
        <w:rPr>
          <w:rFonts w:eastAsiaTheme="minorHAnsi"/>
          <w:bCs/>
          <w:iCs/>
          <w:sz w:val="22"/>
          <w:szCs w:val="22"/>
          <w:lang w:eastAsia="en-US"/>
        </w:rPr>
        <w:t>Infrastruktures</w:t>
      </w:r>
      <w:r w:rsidRPr="00FE599C">
        <w:rPr>
          <w:rFonts w:eastAsiaTheme="minorHAnsi"/>
          <w:bCs/>
          <w:iCs/>
          <w:sz w:val="22"/>
          <w:szCs w:val="22"/>
          <w:lang w:eastAsia="en-US"/>
        </w:rPr>
        <w:t>, mirëpret aplikacionet nga të gjithë personat e gjinisë mashkullore dhe femërore, nga të gjitha komunitetet.</w:t>
      </w:r>
    </w:p>
    <w:sectPr w:rsidR="00F94CDE" w:rsidRPr="003C127C" w:rsidSect="001D74A8">
      <w:footerReference w:type="default" r:id="rId10"/>
      <w:pgSz w:w="11906" w:h="16838" w:code="9"/>
      <w:pgMar w:top="1134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E7" w:rsidRDefault="004A05E7" w:rsidP="009B1DA3">
      <w:r>
        <w:separator/>
      </w:r>
    </w:p>
  </w:endnote>
  <w:endnote w:type="continuationSeparator" w:id="0">
    <w:p w:rsidR="004A05E7" w:rsidRDefault="004A05E7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672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4A8" w:rsidRDefault="001D74A8" w:rsidP="001D74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F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E7" w:rsidRDefault="004A05E7" w:rsidP="009B1DA3">
      <w:r>
        <w:separator/>
      </w:r>
    </w:p>
  </w:footnote>
  <w:footnote w:type="continuationSeparator" w:id="0">
    <w:p w:rsidR="004A05E7" w:rsidRDefault="004A05E7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5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6007B"/>
    <w:multiLevelType w:val="hybridMultilevel"/>
    <w:tmpl w:val="E7F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1"/>
  </w:num>
  <w:num w:numId="5">
    <w:abstractNumId w:val="0"/>
  </w:num>
  <w:num w:numId="6">
    <w:abstractNumId w:val="12"/>
  </w:num>
  <w:num w:numId="7">
    <w:abstractNumId w:val="4"/>
  </w:num>
  <w:num w:numId="8">
    <w:abstractNumId w:val="25"/>
  </w:num>
  <w:num w:numId="9">
    <w:abstractNumId w:val="31"/>
  </w:num>
  <w:num w:numId="10">
    <w:abstractNumId w:val="27"/>
  </w:num>
  <w:num w:numId="11">
    <w:abstractNumId w:val="32"/>
  </w:num>
  <w:num w:numId="12">
    <w:abstractNumId w:val="9"/>
  </w:num>
  <w:num w:numId="13">
    <w:abstractNumId w:val="19"/>
  </w:num>
  <w:num w:numId="14">
    <w:abstractNumId w:val="29"/>
  </w:num>
  <w:num w:numId="15">
    <w:abstractNumId w:val="7"/>
  </w:num>
  <w:num w:numId="16">
    <w:abstractNumId w:val="26"/>
  </w:num>
  <w:num w:numId="17">
    <w:abstractNumId w:val="11"/>
  </w:num>
  <w:num w:numId="18">
    <w:abstractNumId w:val="13"/>
  </w:num>
  <w:num w:numId="19">
    <w:abstractNumId w:val="28"/>
  </w:num>
  <w:num w:numId="20">
    <w:abstractNumId w:val="23"/>
  </w:num>
  <w:num w:numId="21">
    <w:abstractNumId w:val="16"/>
  </w:num>
  <w:num w:numId="22">
    <w:abstractNumId w:val="1"/>
  </w:num>
  <w:num w:numId="23">
    <w:abstractNumId w:val="31"/>
  </w:num>
  <w:num w:numId="24">
    <w:abstractNumId w:val="3"/>
  </w:num>
  <w:num w:numId="25">
    <w:abstractNumId w:val="20"/>
  </w:num>
  <w:num w:numId="26">
    <w:abstractNumId w:val="24"/>
  </w:num>
  <w:num w:numId="27">
    <w:abstractNumId w:val="5"/>
  </w:num>
  <w:num w:numId="28">
    <w:abstractNumId w:val="10"/>
  </w:num>
  <w:num w:numId="29">
    <w:abstractNumId w:val="30"/>
  </w:num>
  <w:num w:numId="30">
    <w:abstractNumId w:val="1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2F1E"/>
    <w:rsid w:val="00015D86"/>
    <w:rsid w:val="000619EE"/>
    <w:rsid w:val="00086DB4"/>
    <w:rsid w:val="000C4CA5"/>
    <w:rsid w:val="000E0280"/>
    <w:rsid w:val="000E3580"/>
    <w:rsid w:val="000E7BEF"/>
    <w:rsid w:val="000F6983"/>
    <w:rsid w:val="00110135"/>
    <w:rsid w:val="00113624"/>
    <w:rsid w:val="001138F1"/>
    <w:rsid w:val="001230E5"/>
    <w:rsid w:val="0013715A"/>
    <w:rsid w:val="0014111C"/>
    <w:rsid w:val="0014250B"/>
    <w:rsid w:val="001812AC"/>
    <w:rsid w:val="001B4E8C"/>
    <w:rsid w:val="001B67B5"/>
    <w:rsid w:val="001D74A8"/>
    <w:rsid w:val="001E44D2"/>
    <w:rsid w:val="001F3934"/>
    <w:rsid w:val="001F3B76"/>
    <w:rsid w:val="001F75DC"/>
    <w:rsid w:val="00201F77"/>
    <w:rsid w:val="002028D4"/>
    <w:rsid w:val="00207DB9"/>
    <w:rsid w:val="00230921"/>
    <w:rsid w:val="00235C77"/>
    <w:rsid w:val="00245BA0"/>
    <w:rsid w:val="00254B3E"/>
    <w:rsid w:val="00255C67"/>
    <w:rsid w:val="002650E5"/>
    <w:rsid w:val="0027780A"/>
    <w:rsid w:val="002A6540"/>
    <w:rsid w:val="002B06A9"/>
    <w:rsid w:val="002B47F8"/>
    <w:rsid w:val="002B7BE7"/>
    <w:rsid w:val="002C3F70"/>
    <w:rsid w:val="002F683A"/>
    <w:rsid w:val="003256B9"/>
    <w:rsid w:val="00334750"/>
    <w:rsid w:val="0035292A"/>
    <w:rsid w:val="00352D71"/>
    <w:rsid w:val="00361C35"/>
    <w:rsid w:val="003744DA"/>
    <w:rsid w:val="00387442"/>
    <w:rsid w:val="003958D7"/>
    <w:rsid w:val="003A5640"/>
    <w:rsid w:val="003C127C"/>
    <w:rsid w:val="003F0923"/>
    <w:rsid w:val="003F5055"/>
    <w:rsid w:val="00401578"/>
    <w:rsid w:val="00404EA0"/>
    <w:rsid w:val="004109EE"/>
    <w:rsid w:val="004114B2"/>
    <w:rsid w:val="004221BA"/>
    <w:rsid w:val="004441AD"/>
    <w:rsid w:val="00451217"/>
    <w:rsid w:val="0046596A"/>
    <w:rsid w:val="00470463"/>
    <w:rsid w:val="00477280"/>
    <w:rsid w:val="0047758D"/>
    <w:rsid w:val="00477937"/>
    <w:rsid w:val="0049615D"/>
    <w:rsid w:val="004A05E7"/>
    <w:rsid w:val="004A13A2"/>
    <w:rsid w:val="004A4AFE"/>
    <w:rsid w:val="004A73EA"/>
    <w:rsid w:val="004B3563"/>
    <w:rsid w:val="004D159D"/>
    <w:rsid w:val="004D25A8"/>
    <w:rsid w:val="004E1C08"/>
    <w:rsid w:val="004E51B4"/>
    <w:rsid w:val="004F0AE1"/>
    <w:rsid w:val="0050276B"/>
    <w:rsid w:val="00511CD6"/>
    <w:rsid w:val="00514E20"/>
    <w:rsid w:val="00536FB3"/>
    <w:rsid w:val="0055178C"/>
    <w:rsid w:val="00557587"/>
    <w:rsid w:val="005674B9"/>
    <w:rsid w:val="00572891"/>
    <w:rsid w:val="00586F6E"/>
    <w:rsid w:val="005A25A2"/>
    <w:rsid w:val="005F1D71"/>
    <w:rsid w:val="00606467"/>
    <w:rsid w:val="00637D34"/>
    <w:rsid w:val="00644821"/>
    <w:rsid w:val="006536FC"/>
    <w:rsid w:val="006549B3"/>
    <w:rsid w:val="00655B4F"/>
    <w:rsid w:val="00685A24"/>
    <w:rsid w:val="006B2D38"/>
    <w:rsid w:val="006D1753"/>
    <w:rsid w:val="006F31DF"/>
    <w:rsid w:val="006F76FC"/>
    <w:rsid w:val="007005D0"/>
    <w:rsid w:val="0070468F"/>
    <w:rsid w:val="00706F0F"/>
    <w:rsid w:val="00720699"/>
    <w:rsid w:val="00721C7B"/>
    <w:rsid w:val="00731E49"/>
    <w:rsid w:val="00744A4A"/>
    <w:rsid w:val="00764751"/>
    <w:rsid w:val="00764EBD"/>
    <w:rsid w:val="0078712F"/>
    <w:rsid w:val="00793BAC"/>
    <w:rsid w:val="00796DF2"/>
    <w:rsid w:val="007C4D3E"/>
    <w:rsid w:val="007C5F6D"/>
    <w:rsid w:val="008241EB"/>
    <w:rsid w:val="00853080"/>
    <w:rsid w:val="00854EC8"/>
    <w:rsid w:val="00856AC5"/>
    <w:rsid w:val="00865DE8"/>
    <w:rsid w:val="00874CEE"/>
    <w:rsid w:val="00881840"/>
    <w:rsid w:val="008860AC"/>
    <w:rsid w:val="00897C1A"/>
    <w:rsid w:val="008D3CA4"/>
    <w:rsid w:val="008F5A4F"/>
    <w:rsid w:val="00900597"/>
    <w:rsid w:val="00905F1D"/>
    <w:rsid w:val="0091465C"/>
    <w:rsid w:val="00965999"/>
    <w:rsid w:val="00967357"/>
    <w:rsid w:val="00971FC4"/>
    <w:rsid w:val="00986BD5"/>
    <w:rsid w:val="009921AC"/>
    <w:rsid w:val="009A1E90"/>
    <w:rsid w:val="009B17DB"/>
    <w:rsid w:val="009B1DA3"/>
    <w:rsid w:val="009D4E00"/>
    <w:rsid w:val="009D6156"/>
    <w:rsid w:val="009E1284"/>
    <w:rsid w:val="009E371C"/>
    <w:rsid w:val="009F1A50"/>
    <w:rsid w:val="00A1022D"/>
    <w:rsid w:val="00A130F9"/>
    <w:rsid w:val="00A135A7"/>
    <w:rsid w:val="00A264DB"/>
    <w:rsid w:val="00A64A61"/>
    <w:rsid w:val="00A751EB"/>
    <w:rsid w:val="00A808BD"/>
    <w:rsid w:val="00A90304"/>
    <w:rsid w:val="00A91982"/>
    <w:rsid w:val="00A924AB"/>
    <w:rsid w:val="00A931C5"/>
    <w:rsid w:val="00AB1C61"/>
    <w:rsid w:val="00AB3DCD"/>
    <w:rsid w:val="00AB5945"/>
    <w:rsid w:val="00AD71AB"/>
    <w:rsid w:val="00B20428"/>
    <w:rsid w:val="00B360C5"/>
    <w:rsid w:val="00B45D5E"/>
    <w:rsid w:val="00B50DDD"/>
    <w:rsid w:val="00B56609"/>
    <w:rsid w:val="00B61CF7"/>
    <w:rsid w:val="00B73B47"/>
    <w:rsid w:val="00B76953"/>
    <w:rsid w:val="00B867C3"/>
    <w:rsid w:val="00B90BC2"/>
    <w:rsid w:val="00B9660D"/>
    <w:rsid w:val="00BA3706"/>
    <w:rsid w:val="00BC0618"/>
    <w:rsid w:val="00BE09C3"/>
    <w:rsid w:val="00BF0C3A"/>
    <w:rsid w:val="00BF5349"/>
    <w:rsid w:val="00BF79B7"/>
    <w:rsid w:val="00C07500"/>
    <w:rsid w:val="00C12462"/>
    <w:rsid w:val="00C17318"/>
    <w:rsid w:val="00C54E93"/>
    <w:rsid w:val="00C76C24"/>
    <w:rsid w:val="00C86CBD"/>
    <w:rsid w:val="00C90E54"/>
    <w:rsid w:val="00CA6AC0"/>
    <w:rsid w:val="00CC2291"/>
    <w:rsid w:val="00CC6E58"/>
    <w:rsid w:val="00CD549C"/>
    <w:rsid w:val="00CE71E0"/>
    <w:rsid w:val="00D2585F"/>
    <w:rsid w:val="00D41081"/>
    <w:rsid w:val="00D443B0"/>
    <w:rsid w:val="00D52DB9"/>
    <w:rsid w:val="00D87C9F"/>
    <w:rsid w:val="00D918E5"/>
    <w:rsid w:val="00D94703"/>
    <w:rsid w:val="00DA1825"/>
    <w:rsid w:val="00DA2D53"/>
    <w:rsid w:val="00DF1B05"/>
    <w:rsid w:val="00DF6FBD"/>
    <w:rsid w:val="00E04231"/>
    <w:rsid w:val="00E33AA8"/>
    <w:rsid w:val="00E511A2"/>
    <w:rsid w:val="00E66C5D"/>
    <w:rsid w:val="00E80FDC"/>
    <w:rsid w:val="00EA116B"/>
    <w:rsid w:val="00EA3A16"/>
    <w:rsid w:val="00EA4010"/>
    <w:rsid w:val="00EE788E"/>
    <w:rsid w:val="00F010F2"/>
    <w:rsid w:val="00F01119"/>
    <w:rsid w:val="00F02ED5"/>
    <w:rsid w:val="00F0352C"/>
    <w:rsid w:val="00F13579"/>
    <w:rsid w:val="00F1782F"/>
    <w:rsid w:val="00F4133C"/>
    <w:rsid w:val="00F84B28"/>
    <w:rsid w:val="00F94CDE"/>
    <w:rsid w:val="00FA48BE"/>
    <w:rsid w:val="00FA5068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-ks.ne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lindita.osaj</cp:lastModifiedBy>
  <cp:revision>5</cp:revision>
  <cp:lastPrinted>2016-07-06T08:00:00Z</cp:lastPrinted>
  <dcterms:created xsi:type="dcterms:W3CDTF">2017-03-23T13:09:00Z</dcterms:created>
  <dcterms:modified xsi:type="dcterms:W3CDTF">2017-03-23T13:21:00Z</dcterms:modified>
</cp:coreProperties>
</file>