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FC2" w:rsidRDefault="000D0FC2" w:rsidP="000D0FC2"/>
    <w:p w:rsidR="000D0FC2" w:rsidRPr="00D92341" w:rsidRDefault="000D0FC2" w:rsidP="000D0FC2">
      <w:pPr>
        <w:autoSpaceDE w:val="0"/>
        <w:autoSpaceDN w:val="0"/>
        <w:adjustRightInd w:val="0"/>
        <w:spacing w:after="0"/>
        <w:jc w:val="center"/>
        <w:rPr>
          <w:rFonts w:ascii="Times New Roman" w:eastAsia="Times New Roman" w:hAnsi="Times New Roman"/>
          <w:b/>
          <w:noProof/>
          <w:sz w:val="24"/>
          <w:szCs w:val="24"/>
        </w:rPr>
      </w:pPr>
    </w:p>
    <w:p w:rsidR="000D0FC2" w:rsidRPr="00D92341" w:rsidRDefault="000D0FC2" w:rsidP="000D0FC2">
      <w:pPr>
        <w:jc w:val="center"/>
        <w:rPr>
          <w:rFonts w:ascii="Times New Roman" w:eastAsia="Times New Roman" w:hAnsi="Times New Roman"/>
          <w:b/>
          <w:noProof/>
          <w:lang w:val="sr-Latn-CS"/>
        </w:rPr>
      </w:pPr>
      <w:r>
        <w:rPr>
          <w:rFonts w:ascii="Times New Roman" w:eastAsia="Times New Roman" w:hAnsi="Times New Roman"/>
          <w:noProof/>
        </w:rPr>
        <w:drawing>
          <wp:anchor distT="0" distB="0" distL="114300" distR="114300" simplePos="0" relativeHeight="251659264" behindDoc="1" locked="0" layoutInCell="1" allowOverlap="1">
            <wp:simplePos x="0" y="0"/>
            <wp:positionH relativeFrom="column">
              <wp:posOffset>3657600</wp:posOffset>
            </wp:positionH>
            <wp:positionV relativeFrom="paragraph">
              <wp:posOffset>-342900</wp:posOffset>
            </wp:positionV>
            <wp:extent cx="937260" cy="96774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37260" cy="967740"/>
                    </a:xfrm>
                    <a:prstGeom prst="rect">
                      <a:avLst/>
                    </a:prstGeom>
                    <a:noFill/>
                    <a:ln w="9525">
                      <a:noFill/>
                      <a:miter lim="800000"/>
                      <a:headEnd/>
                      <a:tailEnd/>
                    </a:ln>
                  </pic:spPr>
                </pic:pic>
              </a:graphicData>
            </a:graphic>
          </wp:anchor>
        </w:drawing>
      </w:r>
      <w:r w:rsidRPr="00D92341">
        <w:rPr>
          <w:rFonts w:ascii="Times New Roman" w:eastAsia="Times New Roman" w:hAnsi="Times New Roman"/>
          <w:b/>
          <w:noProof/>
          <w:lang w:val="sr-Latn-CS"/>
        </w:rPr>
        <w:t xml:space="preserve"> </w:t>
      </w:r>
    </w:p>
    <w:p w:rsidR="000D0FC2" w:rsidRPr="00D92341" w:rsidRDefault="000D0FC2" w:rsidP="000D0FC2">
      <w:pPr>
        <w:rPr>
          <w:rFonts w:ascii="Times New Roman" w:eastAsia="Times New Roman" w:hAnsi="Times New Roman"/>
          <w:b/>
          <w:noProof/>
        </w:rPr>
      </w:pPr>
    </w:p>
    <w:p w:rsidR="000D0FC2" w:rsidRPr="00D92341" w:rsidRDefault="000D0FC2" w:rsidP="000D0FC2">
      <w:pPr>
        <w:jc w:val="center"/>
        <w:outlineLvl w:val="0"/>
        <w:rPr>
          <w:rFonts w:ascii="Times New Roman" w:eastAsia="Batang" w:hAnsi="Times New Roman"/>
          <w:b/>
          <w:bCs/>
          <w:noProof/>
          <w:sz w:val="24"/>
          <w:szCs w:val="24"/>
          <w:lang w:val="de-DE"/>
        </w:rPr>
      </w:pPr>
      <w:r w:rsidRPr="00D92341">
        <w:rPr>
          <w:rFonts w:ascii="Times New Roman" w:eastAsia="Times New Roman" w:hAnsi="Times New Roman"/>
          <w:b/>
          <w:bCs/>
          <w:noProof/>
          <w:sz w:val="24"/>
          <w:szCs w:val="24"/>
          <w:lang w:val="de-DE"/>
        </w:rPr>
        <w:t>Republika e Kosovës</w:t>
      </w:r>
    </w:p>
    <w:p w:rsidR="000D0FC2" w:rsidRPr="00D92341" w:rsidRDefault="000D0FC2" w:rsidP="000D0FC2">
      <w:pPr>
        <w:jc w:val="center"/>
        <w:outlineLvl w:val="0"/>
        <w:rPr>
          <w:rFonts w:ascii="Times New Roman" w:eastAsia="Times New Roman" w:hAnsi="Times New Roman"/>
          <w:b/>
          <w:bCs/>
          <w:noProof/>
          <w:sz w:val="24"/>
          <w:szCs w:val="24"/>
          <w:lang w:val="de-DE"/>
        </w:rPr>
      </w:pPr>
      <w:r w:rsidRPr="00D92341">
        <w:rPr>
          <w:rFonts w:ascii="Times New Roman" w:eastAsia="Batang" w:hAnsi="Times New Roman"/>
          <w:b/>
          <w:bCs/>
          <w:noProof/>
          <w:sz w:val="24"/>
          <w:szCs w:val="24"/>
          <w:lang w:val="de-DE"/>
        </w:rPr>
        <w:t>Republika Kosova-</w:t>
      </w:r>
      <w:r w:rsidRPr="00D92341">
        <w:rPr>
          <w:rFonts w:ascii="Times New Roman" w:eastAsia="Times New Roman" w:hAnsi="Times New Roman"/>
          <w:b/>
          <w:bCs/>
          <w:noProof/>
          <w:sz w:val="24"/>
          <w:szCs w:val="24"/>
          <w:lang w:val="de-DE"/>
        </w:rPr>
        <w:t>Republic of Kosovo</w:t>
      </w:r>
    </w:p>
    <w:p w:rsidR="000D0FC2" w:rsidRPr="00D92341" w:rsidRDefault="000D0FC2" w:rsidP="000D0FC2">
      <w:pPr>
        <w:jc w:val="center"/>
        <w:outlineLvl w:val="0"/>
        <w:rPr>
          <w:rFonts w:ascii="Times New Roman" w:eastAsia="Times New Roman" w:hAnsi="Times New Roman"/>
          <w:b/>
          <w:bCs/>
          <w:iCs/>
          <w:noProof/>
          <w:sz w:val="24"/>
          <w:szCs w:val="24"/>
          <w:lang w:val="de-DE"/>
        </w:rPr>
      </w:pPr>
      <w:r w:rsidRPr="00D92341">
        <w:rPr>
          <w:rFonts w:ascii="Times New Roman" w:eastAsia="Times New Roman" w:hAnsi="Times New Roman"/>
          <w:b/>
          <w:bCs/>
          <w:iCs/>
          <w:noProof/>
          <w:sz w:val="24"/>
          <w:szCs w:val="24"/>
          <w:lang w:val="de-DE"/>
        </w:rPr>
        <w:t>Qeveria-Vlada-Government</w:t>
      </w:r>
    </w:p>
    <w:p w:rsidR="000D0FC2" w:rsidRPr="00D92341" w:rsidRDefault="000D0FC2" w:rsidP="000D0FC2">
      <w:pPr>
        <w:jc w:val="center"/>
        <w:outlineLvl w:val="0"/>
        <w:rPr>
          <w:rFonts w:ascii="Times New Roman" w:eastAsia="Times New Roman" w:hAnsi="Times New Roman"/>
          <w:b/>
          <w:iCs/>
          <w:noProof/>
          <w:sz w:val="24"/>
          <w:szCs w:val="24"/>
          <w:lang w:val="de-DE"/>
        </w:rPr>
      </w:pPr>
      <w:r w:rsidRPr="00D92341">
        <w:rPr>
          <w:rFonts w:ascii="Times New Roman" w:eastAsia="Times New Roman" w:hAnsi="Times New Roman"/>
          <w:b/>
          <w:iCs/>
          <w:noProof/>
          <w:sz w:val="24"/>
          <w:szCs w:val="24"/>
          <w:lang w:val="de-DE"/>
        </w:rPr>
        <w:t>Ministria e Infrastrukturës - Ministarstvo Infrastrkuture - Ministry of Infrastructure</w:t>
      </w:r>
    </w:p>
    <w:p w:rsidR="000D0FC2" w:rsidRPr="00D92341" w:rsidRDefault="000D0FC2" w:rsidP="000D0FC2">
      <w:pPr>
        <w:pBdr>
          <w:bottom w:val="single" w:sz="12" w:space="1" w:color="auto"/>
        </w:pBdr>
        <w:tabs>
          <w:tab w:val="left" w:pos="3834"/>
        </w:tabs>
        <w:rPr>
          <w:rFonts w:eastAsia="Times New Roman"/>
          <w:b/>
          <w:noProof/>
          <w:sz w:val="10"/>
          <w:szCs w:val="10"/>
          <w:lang w:val="de-DE"/>
        </w:rPr>
      </w:pPr>
    </w:p>
    <w:p w:rsidR="000D0FC2" w:rsidRPr="00D92341" w:rsidRDefault="000D0FC2" w:rsidP="000D0FC2">
      <w:pPr>
        <w:rPr>
          <w:sz w:val="28"/>
          <w:szCs w:val="28"/>
        </w:rPr>
      </w:pPr>
    </w:p>
    <w:p w:rsidR="000D0FC2" w:rsidRPr="002E07FE" w:rsidRDefault="000D0FC2" w:rsidP="002E07FE">
      <w:pPr>
        <w:autoSpaceDE w:val="0"/>
        <w:autoSpaceDN w:val="0"/>
        <w:adjustRightInd w:val="0"/>
        <w:spacing w:after="0" w:line="240" w:lineRule="auto"/>
        <w:jc w:val="center"/>
        <w:rPr>
          <w:rFonts w:ascii="Times New Roman" w:hAnsi="Times New Roman"/>
          <w:b/>
          <w:sz w:val="28"/>
          <w:szCs w:val="28"/>
        </w:rPr>
      </w:pPr>
      <w:r w:rsidRPr="002E07FE">
        <w:rPr>
          <w:rFonts w:ascii="Times New Roman" w:hAnsi="Times New Roman"/>
          <w:b/>
          <w:sz w:val="28"/>
          <w:szCs w:val="28"/>
        </w:rPr>
        <w:t>UDHËZIMI ADMINISTRIV (MI) Nr. XX/2017</w:t>
      </w:r>
    </w:p>
    <w:p w:rsidR="000D0FC2" w:rsidRPr="002E07FE" w:rsidRDefault="000D0FC2" w:rsidP="002E07FE">
      <w:pPr>
        <w:spacing w:after="0" w:line="240" w:lineRule="auto"/>
        <w:jc w:val="center"/>
        <w:rPr>
          <w:rFonts w:ascii="Times New Roman" w:hAnsi="Times New Roman"/>
          <w:b/>
          <w:sz w:val="28"/>
          <w:szCs w:val="28"/>
        </w:rPr>
      </w:pPr>
      <w:r w:rsidRPr="002E07FE">
        <w:rPr>
          <w:rFonts w:ascii="Times New Roman" w:hAnsi="Times New Roman"/>
          <w:b/>
          <w:bCs/>
          <w:sz w:val="28"/>
          <w:szCs w:val="28"/>
        </w:rPr>
        <w:t>PËR TRANSPORTIN E PERSONAVE NË HAPSIRËN PËR VENDOSJEN E NGARKESËS ME MJETIN RRUGOR</w:t>
      </w:r>
    </w:p>
    <w:p w:rsidR="000D0FC2" w:rsidRPr="002E07FE" w:rsidRDefault="000D0FC2" w:rsidP="002E07FE">
      <w:pPr>
        <w:widowControl w:val="0"/>
        <w:autoSpaceDE w:val="0"/>
        <w:autoSpaceDN w:val="0"/>
        <w:adjustRightInd w:val="0"/>
        <w:spacing w:after="0" w:line="240" w:lineRule="auto"/>
        <w:rPr>
          <w:rFonts w:ascii="Times New Roman" w:hAnsi="Times New Roman"/>
          <w:color w:val="000080"/>
          <w:sz w:val="28"/>
          <w:szCs w:val="28"/>
          <w:lang w:val="sr-Latn-CS"/>
        </w:rPr>
      </w:pPr>
    </w:p>
    <w:p w:rsidR="000D0FC2" w:rsidRPr="002E07FE" w:rsidRDefault="000D0FC2" w:rsidP="002E07FE">
      <w:pPr>
        <w:pStyle w:val="Default"/>
        <w:jc w:val="center"/>
        <w:rPr>
          <w:b/>
          <w:color w:val="auto"/>
          <w:sz w:val="28"/>
          <w:szCs w:val="28"/>
          <w:lang w:val="en-GB"/>
        </w:rPr>
      </w:pPr>
      <w:proofErr w:type="gramStart"/>
      <w:r w:rsidRPr="002E07FE">
        <w:rPr>
          <w:b/>
          <w:color w:val="auto"/>
          <w:sz w:val="28"/>
          <w:szCs w:val="28"/>
          <w:lang w:val="en-GB"/>
        </w:rPr>
        <w:t>ADMINISTRATIVE INSTRUCTION (MI) No.</w:t>
      </w:r>
      <w:proofErr w:type="gramEnd"/>
      <w:r w:rsidRPr="002E07FE">
        <w:rPr>
          <w:b/>
          <w:color w:val="auto"/>
          <w:sz w:val="28"/>
          <w:szCs w:val="28"/>
          <w:lang w:val="en-GB"/>
        </w:rPr>
        <w:t xml:space="preserve"> XX/2017</w:t>
      </w:r>
    </w:p>
    <w:p w:rsidR="000D0FC2" w:rsidRPr="002E07FE" w:rsidRDefault="000D0FC2" w:rsidP="002E07FE">
      <w:pPr>
        <w:widowControl w:val="0"/>
        <w:autoSpaceDE w:val="0"/>
        <w:autoSpaceDN w:val="0"/>
        <w:adjustRightInd w:val="0"/>
        <w:spacing w:after="0" w:line="240" w:lineRule="auto"/>
        <w:jc w:val="center"/>
        <w:rPr>
          <w:rFonts w:ascii="Times New Roman" w:hAnsi="Times New Roman"/>
          <w:color w:val="000080"/>
          <w:sz w:val="28"/>
          <w:szCs w:val="28"/>
          <w:lang w:val="sr-Latn-CS"/>
        </w:rPr>
      </w:pPr>
      <w:r w:rsidRPr="002E07FE">
        <w:rPr>
          <w:rFonts w:ascii="Times New Roman" w:hAnsi="Times New Roman"/>
          <w:b/>
          <w:bCs/>
          <w:sz w:val="28"/>
          <w:szCs w:val="28"/>
          <w:lang w:val="en-GB"/>
        </w:rPr>
        <w:t>ON TRANSPORT OF PERSONS IN THE CARGO AREA OF THE ROAD VEHICLE</w:t>
      </w:r>
    </w:p>
    <w:p w:rsidR="000D0FC2" w:rsidRPr="002E07FE" w:rsidRDefault="000D0FC2" w:rsidP="002E07FE">
      <w:pPr>
        <w:widowControl w:val="0"/>
        <w:autoSpaceDE w:val="0"/>
        <w:autoSpaceDN w:val="0"/>
        <w:adjustRightInd w:val="0"/>
        <w:spacing w:after="0" w:line="240" w:lineRule="auto"/>
        <w:jc w:val="center"/>
        <w:rPr>
          <w:rFonts w:ascii="Times New Roman" w:hAnsi="Times New Roman"/>
          <w:color w:val="000080"/>
          <w:sz w:val="28"/>
          <w:szCs w:val="28"/>
          <w:lang w:val="sr-Latn-CS"/>
        </w:rPr>
      </w:pPr>
    </w:p>
    <w:p w:rsidR="000D0FC2" w:rsidRPr="002E07FE" w:rsidRDefault="000D0FC2" w:rsidP="002E07FE">
      <w:pPr>
        <w:pStyle w:val="Default"/>
        <w:jc w:val="center"/>
        <w:rPr>
          <w:b/>
          <w:color w:val="auto"/>
          <w:sz w:val="28"/>
          <w:szCs w:val="28"/>
          <w:lang w:val="sr-Latn-CS"/>
        </w:rPr>
      </w:pPr>
      <w:r w:rsidRPr="002E07FE">
        <w:rPr>
          <w:b/>
          <w:color w:val="auto"/>
          <w:sz w:val="28"/>
          <w:szCs w:val="28"/>
          <w:lang w:val="sr-Latn-CS"/>
        </w:rPr>
        <w:t>ADMINISTRATIVNO UPUTSTVO (MI) Br.XX/2017</w:t>
      </w:r>
    </w:p>
    <w:p w:rsidR="000D0FC2" w:rsidRPr="002E07FE" w:rsidRDefault="000D0FC2" w:rsidP="002E07FE">
      <w:pPr>
        <w:spacing w:after="0" w:line="240" w:lineRule="auto"/>
        <w:jc w:val="center"/>
        <w:rPr>
          <w:rFonts w:ascii="Times New Roman" w:hAnsi="Times New Roman"/>
          <w:b/>
          <w:sz w:val="28"/>
          <w:szCs w:val="28"/>
          <w:lang w:val="sr-Latn-CS"/>
        </w:rPr>
      </w:pPr>
      <w:r w:rsidRPr="002E07FE">
        <w:rPr>
          <w:rFonts w:ascii="Times New Roman" w:hAnsi="Times New Roman"/>
          <w:b/>
          <w:bCs/>
          <w:sz w:val="28"/>
          <w:szCs w:val="28"/>
          <w:lang w:val="sr-Latn-CS"/>
        </w:rPr>
        <w:t xml:space="preserve">O PREVOZU LICA U TOVARNOM PROSTORU DRUMSKOG VOZILA  </w:t>
      </w:r>
    </w:p>
    <w:p w:rsidR="000D0FC2" w:rsidRPr="00C17D5C" w:rsidRDefault="000D0FC2" w:rsidP="000D0FC2">
      <w:pPr>
        <w:pStyle w:val="Default"/>
        <w:spacing w:line="276" w:lineRule="auto"/>
        <w:jc w:val="center"/>
        <w:rPr>
          <w:b/>
          <w:color w:val="auto"/>
          <w:lang w:val="sr-Latn-CS"/>
        </w:rPr>
      </w:pPr>
    </w:p>
    <w:p w:rsidR="000D0FC2" w:rsidRDefault="000D0FC2" w:rsidP="000D0FC2">
      <w:pPr>
        <w:pStyle w:val="Default"/>
        <w:spacing w:line="276" w:lineRule="auto"/>
        <w:jc w:val="center"/>
        <w:rPr>
          <w:b/>
          <w:color w:val="auto"/>
          <w:lang w:val="sr-Latn-CS"/>
        </w:rPr>
      </w:pPr>
    </w:p>
    <w:p w:rsidR="002E07FE" w:rsidRDefault="002E07FE" w:rsidP="000D0FC2">
      <w:pPr>
        <w:pStyle w:val="Default"/>
        <w:spacing w:line="276" w:lineRule="auto"/>
        <w:jc w:val="center"/>
        <w:rPr>
          <w:b/>
          <w:color w:val="auto"/>
          <w:lang w:val="sr-Latn-CS"/>
        </w:rPr>
      </w:pPr>
    </w:p>
    <w:p w:rsidR="002E07FE" w:rsidRPr="00C17D5C" w:rsidRDefault="002E07FE" w:rsidP="000D0FC2">
      <w:pPr>
        <w:pStyle w:val="Default"/>
        <w:spacing w:line="276" w:lineRule="auto"/>
        <w:jc w:val="center"/>
        <w:rPr>
          <w:b/>
          <w:color w:val="auto"/>
          <w:lang w:val="sr-Latn-CS"/>
        </w:rPr>
      </w:pPr>
    </w:p>
    <w:p w:rsidR="000D0FC2" w:rsidRPr="00C17D5C" w:rsidRDefault="000D0FC2" w:rsidP="000D0FC2">
      <w:pPr>
        <w:pStyle w:val="Default"/>
        <w:spacing w:line="276" w:lineRule="auto"/>
        <w:jc w:val="center"/>
        <w:rPr>
          <w:b/>
          <w:color w:val="auto"/>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2"/>
        <w:gridCol w:w="4392"/>
        <w:gridCol w:w="4392"/>
      </w:tblGrid>
      <w:tr w:rsidR="000D0FC2" w:rsidRPr="00785987" w:rsidTr="00353974">
        <w:tc>
          <w:tcPr>
            <w:tcW w:w="4392" w:type="dxa"/>
          </w:tcPr>
          <w:p w:rsidR="000D0FC2" w:rsidRPr="002E07FE" w:rsidRDefault="000D0FC2" w:rsidP="002E07FE">
            <w:pPr>
              <w:autoSpaceDE w:val="0"/>
              <w:autoSpaceDN w:val="0"/>
              <w:adjustRightInd w:val="0"/>
              <w:spacing w:after="0" w:line="240" w:lineRule="auto"/>
              <w:jc w:val="both"/>
              <w:rPr>
                <w:rFonts w:ascii="Times New Roman" w:eastAsia="MS Mincho" w:hAnsi="Times New Roman"/>
                <w:sz w:val="24"/>
                <w:szCs w:val="24"/>
                <w:lang w:val="sq-AL"/>
              </w:rPr>
            </w:pPr>
            <w:r w:rsidRPr="002E07FE">
              <w:rPr>
                <w:rFonts w:ascii="Times New Roman" w:eastAsia="MS Mincho" w:hAnsi="Times New Roman"/>
                <w:b/>
                <w:sz w:val="24"/>
                <w:szCs w:val="24"/>
                <w:lang w:val="sq-AL"/>
              </w:rPr>
              <w:lastRenderedPageBreak/>
              <w:t>Ministri i Ministrisë së Infrastrukturës,</w:t>
            </w:r>
          </w:p>
          <w:p w:rsidR="002E07FE" w:rsidRPr="002E07FE" w:rsidRDefault="002E07FE" w:rsidP="002E07FE">
            <w:pPr>
              <w:autoSpaceDE w:val="0"/>
              <w:autoSpaceDN w:val="0"/>
              <w:adjustRightInd w:val="0"/>
              <w:spacing w:after="0" w:line="240" w:lineRule="auto"/>
              <w:jc w:val="both"/>
              <w:rPr>
                <w:rFonts w:ascii="Times New Roman" w:eastAsia="MS Mincho" w:hAnsi="Times New Roman"/>
                <w:sz w:val="24"/>
                <w:szCs w:val="24"/>
                <w:lang w:val="sq-AL"/>
              </w:rPr>
            </w:pPr>
          </w:p>
          <w:p w:rsidR="000D0FC2" w:rsidRPr="002E07FE" w:rsidRDefault="000D0FC2" w:rsidP="002E07FE">
            <w:pPr>
              <w:autoSpaceDE w:val="0"/>
              <w:autoSpaceDN w:val="0"/>
              <w:adjustRightInd w:val="0"/>
              <w:spacing w:after="0" w:line="240" w:lineRule="auto"/>
              <w:jc w:val="both"/>
              <w:rPr>
                <w:rFonts w:ascii="Times New Roman" w:eastAsia="MS Mincho" w:hAnsi="Times New Roman"/>
                <w:sz w:val="24"/>
                <w:szCs w:val="24"/>
                <w:lang w:val="sq-AL"/>
              </w:rPr>
            </w:pPr>
            <w:r w:rsidRPr="002E07FE">
              <w:rPr>
                <w:rFonts w:ascii="Times New Roman" w:eastAsia="MS Mincho" w:hAnsi="Times New Roman"/>
                <w:sz w:val="24"/>
                <w:szCs w:val="24"/>
                <w:lang w:val="sq-AL"/>
              </w:rPr>
              <w:t>Në mbë</w:t>
            </w:r>
            <w:r w:rsidR="00E707B5">
              <w:rPr>
                <w:rFonts w:ascii="Times New Roman" w:eastAsia="MS Mincho" w:hAnsi="Times New Roman"/>
                <w:sz w:val="24"/>
                <w:szCs w:val="24"/>
                <w:lang w:val="sq-AL"/>
              </w:rPr>
              <w:t>shtetje të Nenit 194 të Ligjit Nr. 05/L-88 P</w:t>
            </w:r>
            <w:r w:rsidRPr="002E07FE">
              <w:rPr>
                <w:rFonts w:ascii="Times New Roman" w:eastAsia="MS Mincho" w:hAnsi="Times New Roman"/>
                <w:sz w:val="24"/>
                <w:szCs w:val="24"/>
                <w:lang w:val="sq-AL"/>
              </w:rPr>
              <w:t xml:space="preserve">ër Rregullat e Trafikut Rrugor (GZ Nr. 32, 05 09.2016), nenit 8 </w:t>
            </w:r>
            <w:proofErr w:type="spellStart"/>
            <w:r w:rsidRPr="002E07FE">
              <w:rPr>
                <w:rFonts w:ascii="Times New Roman" w:eastAsia="MS Mincho" w:hAnsi="Times New Roman"/>
                <w:sz w:val="24"/>
                <w:szCs w:val="24"/>
                <w:lang w:val="sq-AL"/>
              </w:rPr>
              <w:t>nënparagrafi</w:t>
            </w:r>
            <w:proofErr w:type="spellEnd"/>
            <w:r w:rsidRPr="002E07FE">
              <w:rPr>
                <w:rFonts w:ascii="Times New Roman" w:eastAsia="MS Mincho" w:hAnsi="Times New Roman"/>
                <w:sz w:val="24"/>
                <w:szCs w:val="24"/>
                <w:lang w:val="sq-AL"/>
              </w:rPr>
              <w:t xml:space="preserve"> 1.4 të </w:t>
            </w:r>
            <w:r w:rsidRPr="002E07FE">
              <w:rPr>
                <w:rFonts w:ascii="Times New Roman" w:eastAsia="MS Mincho" w:hAnsi="Times New Roman"/>
                <w:sz w:val="24"/>
                <w:szCs w:val="24"/>
                <w:lang w:val="sq-AL" w:eastAsia="ja-JP"/>
              </w:rPr>
              <w:t>Rregullores Nr.</w:t>
            </w:r>
            <w:r w:rsidRPr="002E07FE">
              <w:rPr>
                <w:rFonts w:ascii="Times New Roman" w:eastAsia="MS Mincho" w:hAnsi="Times New Roman"/>
                <w:bCs/>
                <w:sz w:val="24"/>
                <w:szCs w:val="24"/>
                <w:lang w:val="sq-AL"/>
              </w:rPr>
              <w:t xml:space="preserve">02/2011 për fushat e përgjegjësisë administrative të Zyrës së Kryeministrit dhe Ministrive si dhe </w:t>
            </w:r>
            <w:r w:rsidRPr="002E07FE">
              <w:rPr>
                <w:rFonts w:ascii="Times New Roman" w:eastAsia="MS Mincho" w:hAnsi="Times New Roman"/>
                <w:sz w:val="24"/>
                <w:szCs w:val="24"/>
                <w:lang w:val="sq-AL" w:eastAsia="ja-JP"/>
              </w:rPr>
              <w:t xml:space="preserve">nenit 38 paragrafit 6 të </w:t>
            </w:r>
            <w:r w:rsidRPr="002E07FE">
              <w:rPr>
                <w:rFonts w:ascii="Times New Roman" w:eastAsia="MS Mincho" w:hAnsi="Times New Roman"/>
                <w:sz w:val="24"/>
                <w:szCs w:val="24"/>
                <w:lang w:val="sq-AL"/>
              </w:rPr>
              <w:t>Rregullores së Punës së Qeverisë Nr. 09/2011 (Gazeta Zyrtare nr.15, 12.09.2011),</w:t>
            </w:r>
          </w:p>
          <w:p w:rsidR="000D0FC2" w:rsidRPr="002E07FE" w:rsidRDefault="000D0FC2" w:rsidP="002E07FE">
            <w:pPr>
              <w:autoSpaceDE w:val="0"/>
              <w:autoSpaceDN w:val="0"/>
              <w:adjustRightInd w:val="0"/>
              <w:spacing w:after="0" w:line="240" w:lineRule="auto"/>
              <w:jc w:val="both"/>
              <w:rPr>
                <w:rFonts w:ascii="Times New Roman" w:eastAsia="MS Mincho" w:hAnsi="Times New Roman"/>
                <w:sz w:val="24"/>
                <w:szCs w:val="24"/>
                <w:lang w:val="sq-AL"/>
              </w:rPr>
            </w:pPr>
          </w:p>
          <w:p w:rsidR="000D0FC2" w:rsidRPr="002E07FE" w:rsidRDefault="000D0FC2" w:rsidP="002E07FE">
            <w:pPr>
              <w:autoSpaceDE w:val="0"/>
              <w:autoSpaceDN w:val="0"/>
              <w:adjustRightInd w:val="0"/>
              <w:spacing w:after="0" w:line="240" w:lineRule="auto"/>
              <w:jc w:val="both"/>
              <w:rPr>
                <w:rFonts w:ascii="Times New Roman" w:eastAsia="MS Mincho" w:hAnsi="Times New Roman"/>
                <w:sz w:val="24"/>
                <w:szCs w:val="24"/>
                <w:lang w:val="sq-AL"/>
              </w:rPr>
            </w:pPr>
            <w:r w:rsidRPr="002E07FE">
              <w:rPr>
                <w:rFonts w:ascii="Times New Roman" w:eastAsia="MS Mincho" w:hAnsi="Times New Roman"/>
                <w:sz w:val="24"/>
                <w:szCs w:val="24"/>
                <w:lang w:val="sq-AL"/>
              </w:rPr>
              <w:t>Nxjerrë:</w:t>
            </w:r>
          </w:p>
          <w:p w:rsidR="000D0FC2" w:rsidRPr="002E07FE" w:rsidRDefault="000D0FC2" w:rsidP="002E07FE">
            <w:pPr>
              <w:autoSpaceDE w:val="0"/>
              <w:autoSpaceDN w:val="0"/>
              <w:adjustRightInd w:val="0"/>
              <w:spacing w:after="0" w:line="240" w:lineRule="auto"/>
              <w:jc w:val="both"/>
              <w:rPr>
                <w:rFonts w:ascii="Times New Roman" w:hAnsi="Times New Roman"/>
                <w:color w:val="000000"/>
                <w:sz w:val="24"/>
                <w:szCs w:val="24"/>
                <w:lang w:val="sq-AL"/>
              </w:rPr>
            </w:pPr>
          </w:p>
          <w:p w:rsidR="000D0FC2" w:rsidRPr="002E07FE" w:rsidRDefault="00A004A7" w:rsidP="002E07FE">
            <w:pPr>
              <w:autoSpaceDE w:val="0"/>
              <w:autoSpaceDN w:val="0"/>
              <w:adjustRightInd w:val="0"/>
              <w:spacing w:after="0" w:line="240" w:lineRule="auto"/>
              <w:jc w:val="center"/>
              <w:rPr>
                <w:rFonts w:ascii="Times New Roman" w:hAnsi="Times New Roman"/>
                <w:b/>
                <w:sz w:val="24"/>
                <w:szCs w:val="24"/>
                <w:lang w:val="sq-AL"/>
              </w:rPr>
            </w:pPr>
            <w:r>
              <w:rPr>
                <w:rFonts w:ascii="Times New Roman" w:hAnsi="Times New Roman"/>
                <w:b/>
                <w:sz w:val="24"/>
                <w:szCs w:val="24"/>
                <w:lang w:val="sq-AL"/>
              </w:rPr>
              <w:t>UDHËZIM</w:t>
            </w:r>
            <w:bookmarkStart w:id="0" w:name="_GoBack"/>
            <w:bookmarkEnd w:id="0"/>
            <w:r w:rsidR="000D0FC2" w:rsidRPr="002E07FE">
              <w:rPr>
                <w:rFonts w:ascii="Times New Roman" w:hAnsi="Times New Roman"/>
                <w:b/>
                <w:sz w:val="24"/>
                <w:szCs w:val="24"/>
                <w:lang w:val="sq-AL"/>
              </w:rPr>
              <w:t xml:space="preserve"> ADMINISTRIV (MI) </w:t>
            </w:r>
          </w:p>
          <w:p w:rsidR="000D0FC2" w:rsidRPr="002E07FE" w:rsidRDefault="000D0FC2" w:rsidP="002E07FE">
            <w:pPr>
              <w:autoSpaceDE w:val="0"/>
              <w:autoSpaceDN w:val="0"/>
              <w:adjustRightInd w:val="0"/>
              <w:spacing w:after="0" w:line="240" w:lineRule="auto"/>
              <w:jc w:val="center"/>
              <w:rPr>
                <w:rFonts w:ascii="Times New Roman" w:hAnsi="Times New Roman"/>
                <w:b/>
                <w:bCs/>
                <w:sz w:val="24"/>
                <w:szCs w:val="24"/>
                <w:lang w:val="sq-AL"/>
              </w:rPr>
            </w:pPr>
            <w:r w:rsidRPr="002E07FE">
              <w:rPr>
                <w:rFonts w:ascii="Times New Roman" w:hAnsi="Times New Roman"/>
                <w:b/>
                <w:sz w:val="24"/>
                <w:szCs w:val="24"/>
                <w:lang w:val="sq-AL"/>
              </w:rPr>
              <w:t xml:space="preserve">Nr. XX/2017 </w:t>
            </w:r>
            <w:r w:rsidRPr="002E07FE">
              <w:rPr>
                <w:rFonts w:ascii="Times New Roman" w:hAnsi="Times New Roman"/>
                <w:b/>
                <w:bCs/>
                <w:sz w:val="24"/>
                <w:szCs w:val="24"/>
                <w:lang w:val="sq-AL"/>
              </w:rPr>
              <w:t>PËR TRANSPORTIN E PERSONAVE NË HAPSIRËN PËR VENDOSJEN E NGARKESËS ME MJETIN RRUGOR</w:t>
            </w:r>
          </w:p>
          <w:p w:rsidR="00B27621" w:rsidRPr="002E07FE" w:rsidRDefault="00B27621" w:rsidP="002E07FE">
            <w:pPr>
              <w:spacing w:after="0" w:line="240" w:lineRule="auto"/>
              <w:jc w:val="center"/>
              <w:rPr>
                <w:rFonts w:ascii="Times New Roman" w:hAnsi="Times New Roman"/>
                <w:b/>
                <w:sz w:val="24"/>
                <w:szCs w:val="24"/>
                <w:lang w:val="sq-AL"/>
              </w:rPr>
            </w:pPr>
          </w:p>
          <w:p w:rsidR="000D0FC2" w:rsidRPr="002E07FE" w:rsidRDefault="000D0FC2" w:rsidP="002E07FE">
            <w:pPr>
              <w:spacing w:after="0" w:line="240" w:lineRule="auto"/>
              <w:jc w:val="center"/>
              <w:rPr>
                <w:rFonts w:ascii="Times New Roman" w:hAnsi="Times New Roman"/>
                <w:b/>
                <w:sz w:val="24"/>
                <w:szCs w:val="24"/>
                <w:lang w:val="sq-AL"/>
              </w:rPr>
            </w:pPr>
            <w:r w:rsidRPr="002E07FE">
              <w:rPr>
                <w:rFonts w:ascii="Times New Roman" w:hAnsi="Times New Roman"/>
                <w:b/>
                <w:sz w:val="24"/>
                <w:szCs w:val="24"/>
                <w:lang w:val="sq-AL"/>
              </w:rPr>
              <w:t>Neni 1</w:t>
            </w:r>
          </w:p>
          <w:p w:rsidR="000D0FC2" w:rsidRPr="002E07FE" w:rsidRDefault="000D0FC2" w:rsidP="002E07FE">
            <w:pPr>
              <w:spacing w:after="0" w:line="240" w:lineRule="auto"/>
              <w:jc w:val="center"/>
              <w:rPr>
                <w:rFonts w:ascii="Times New Roman" w:hAnsi="Times New Roman"/>
                <w:sz w:val="24"/>
                <w:szCs w:val="24"/>
                <w:lang w:val="sq-AL"/>
              </w:rPr>
            </w:pPr>
            <w:r w:rsidRPr="002E07FE">
              <w:rPr>
                <w:rFonts w:ascii="Times New Roman" w:hAnsi="Times New Roman"/>
                <w:b/>
                <w:sz w:val="24"/>
                <w:szCs w:val="24"/>
                <w:lang w:val="sq-AL"/>
              </w:rPr>
              <w:t>Qëllimi</w:t>
            </w:r>
          </w:p>
          <w:p w:rsidR="002E07FE" w:rsidRDefault="002E07FE" w:rsidP="002E07FE">
            <w:pPr>
              <w:autoSpaceDE w:val="0"/>
              <w:autoSpaceDN w:val="0"/>
              <w:adjustRightInd w:val="0"/>
              <w:spacing w:after="0" w:line="240" w:lineRule="auto"/>
              <w:jc w:val="both"/>
              <w:rPr>
                <w:rFonts w:ascii="Times New Roman" w:hAnsi="Times New Roman"/>
                <w:color w:val="000000"/>
                <w:sz w:val="24"/>
                <w:szCs w:val="24"/>
                <w:lang w:val="sq-AL"/>
              </w:rPr>
            </w:pPr>
          </w:p>
          <w:p w:rsidR="000D0FC2" w:rsidRPr="002E07FE" w:rsidRDefault="000D0FC2" w:rsidP="002E07FE">
            <w:pPr>
              <w:autoSpaceDE w:val="0"/>
              <w:autoSpaceDN w:val="0"/>
              <w:adjustRightInd w:val="0"/>
              <w:spacing w:after="0" w:line="240" w:lineRule="auto"/>
              <w:jc w:val="both"/>
              <w:rPr>
                <w:rFonts w:ascii="Times New Roman" w:hAnsi="Times New Roman"/>
                <w:color w:val="000000"/>
                <w:sz w:val="24"/>
                <w:szCs w:val="24"/>
                <w:lang w:val="sq-AL"/>
              </w:rPr>
            </w:pPr>
            <w:r w:rsidRPr="002E07FE">
              <w:rPr>
                <w:rFonts w:ascii="Times New Roman" w:hAnsi="Times New Roman"/>
                <w:color w:val="000000"/>
                <w:sz w:val="24"/>
                <w:szCs w:val="24"/>
                <w:lang w:val="sq-AL"/>
              </w:rPr>
              <w:t>Me këtë Udhëzim Administrative përcakton kushte</w:t>
            </w:r>
            <w:r w:rsidR="002E07FE">
              <w:rPr>
                <w:rFonts w:ascii="Times New Roman" w:hAnsi="Times New Roman"/>
                <w:color w:val="000000"/>
                <w:sz w:val="24"/>
                <w:szCs w:val="24"/>
                <w:lang w:val="sq-AL"/>
              </w:rPr>
              <w:t xml:space="preserve">t dhe kriteret për lëshimin e </w:t>
            </w:r>
            <w:r w:rsidRPr="002E07FE">
              <w:rPr>
                <w:rFonts w:ascii="Times New Roman" w:hAnsi="Times New Roman"/>
                <w:color w:val="000000"/>
                <w:sz w:val="24"/>
                <w:szCs w:val="24"/>
                <w:lang w:val="sq-AL"/>
              </w:rPr>
              <w:t>lejes së veçantë për mjetet të cilat kryejnë transportin e personave në hapësirën e ngarkesës në mjetin rrugor.</w:t>
            </w:r>
          </w:p>
          <w:p w:rsidR="00B27621" w:rsidRPr="002E07FE" w:rsidRDefault="00B27621" w:rsidP="002E07FE">
            <w:pPr>
              <w:autoSpaceDE w:val="0"/>
              <w:autoSpaceDN w:val="0"/>
              <w:adjustRightInd w:val="0"/>
              <w:spacing w:after="0" w:line="240" w:lineRule="auto"/>
              <w:rPr>
                <w:rFonts w:ascii="Times New Roman" w:hAnsi="Times New Roman"/>
                <w:b/>
                <w:sz w:val="24"/>
                <w:szCs w:val="24"/>
                <w:lang w:val="sq-AL"/>
              </w:rPr>
            </w:pPr>
          </w:p>
          <w:p w:rsidR="000D0FC2" w:rsidRPr="002E07FE" w:rsidRDefault="000D0FC2" w:rsidP="002E07FE">
            <w:pPr>
              <w:autoSpaceDE w:val="0"/>
              <w:autoSpaceDN w:val="0"/>
              <w:adjustRightInd w:val="0"/>
              <w:spacing w:after="0" w:line="240" w:lineRule="auto"/>
              <w:jc w:val="center"/>
              <w:rPr>
                <w:rFonts w:ascii="Times New Roman" w:hAnsi="Times New Roman"/>
                <w:b/>
                <w:sz w:val="24"/>
                <w:szCs w:val="24"/>
                <w:lang w:val="sq-AL"/>
              </w:rPr>
            </w:pPr>
            <w:r w:rsidRPr="002E07FE">
              <w:rPr>
                <w:rFonts w:ascii="Times New Roman" w:hAnsi="Times New Roman"/>
                <w:b/>
                <w:sz w:val="24"/>
                <w:szCs w:val="24"/>
                <w:lang w:val="sq-AL"/>
              </w:rPr>
              <w:t>Neni 2</w:t>
            </w:r>
          </w:p>
          <w:p w:rsidR="000D0FC2" w:rsidRPr="002E07FE" w:rsidRDefault="000D0FC2" w:rsidP="002E07FE">
            <w:pPr>
              <w:autoSpaceDE w:val="0"/>
              <w:autoSpaceDN w:val="0"/>
              <w:adjustRightInd w:val="0"/>
              <w:spacing w:after="0" w:line="240" w:lineRule="auto"/>
              <w:jc w:val="center"/>
              <w:rPr>
                <w:rFonts w:ascii="Times New Roman" w:hAnsi="Times New Roman"/>
                <w:b/>
                <w:sz w:val="24"/>
                <w:szCs w:val="24"/>
                <w:lang w:val="sq-AL"/>
              </w:rPr>
            </w:pPr>
            <w:r w:rsidRPr="002E07FE">
              <w:rPr>
                <w:rFonts w:ascii="Times New Roman" w:hAnsi="Times New Roman"/>
                <w:b/>
                <w:sz w:val="24"/>
                <w:szCs w:val="24"/>
                <w:lang w:val="sq-AL"/>
              </w:rPr>
              <w:t>Fusha e zbatimit</w:t>
            </w:r>
          </w:p>
          <w:p w:rsidR="000D0FC2" w:rsidRPr="002E07FE" w:rsidRDefault="000D0FC2" w:rsidP="002E07FE">
            <w:pPr>
              <w:autoSpaceDE w:val="0"/>
              <w:autoSpaceDN w:val="0"/>
              <w:adjustRightInd w:val="0"/>
              <w:spacing w:after="0" w:line="240" w:lineRule="auto"/>
              <w:jc w:val="both"/>
              <w:rPr>
                <w:rFonts w:ascii="Times New Roman" w:hAnsi="Times New Roman"/>
                <w:sz w:val="24"/>
                <w:szCs w:val="24"/>
                <w:lang w:val="sq-AL"/>
              </w:rPr>
            </w:pPr>
          </w:p>
          <w:p w:rsidR="000D0FC2" w:rsidRPr="002E07FE" w:rsidRDefault="000D0FC2" w:rsidP="002E07FE">
            <w:pPr>
              <w:autoSpaceDE w:val="0"/>
              <w:autoSpaceDN w:val="0"/>
              <w:adjustRightInd w:val="0"/>
              <w:spacing w:after="0" w:line="240" w:lineRule="auto"/>
              <w:jc w:val="both"/>
              <w:rPr>
                <w:rFonts w:ascii="Times New Roman" w:hAnsi="Times New Roman"/>
                <w:b/>
                <w:sz w:val="24"/>
                <w:szCs w:val="24"/>
                <w:lang w:val="sq-AL"/>
              </w:rPr>
            </w:pPr>
            <w:r w:rsidRPr="002E07FE">
              <w:rPr>
                <w:rFonts w:ascii="Times New Roman" w:hAnsi="Times New Roman"/>
                <w:color w:val="000000"/>
                <w:sz w:val="24"/>
                <w:szCs w:val="24"/>
                <w:lang w:val="sq-AL"/>
              </w:rPr>
              <w:t xml:space="preserve">Dispozitat e këtij Udhëzimit Administrativ </w:t>
            </w:r>
            <w:r w:rsidRPr="002E07FE">
              <w:rPr>
                <w:rFonts w:ascii="Times New Roman" w:hAnsi="Times New Roman"/>
                <w:color w:val="000000"/>
                <w:sz w:val="24"/>
                <w:szCs w:val="24"/>
                <w:lang w:val="sq-AL"/>
              </w:rPr>
              <w:lastRenderedPageBreak/>
              <w:t>zbatohen për të gjitha mjetet rrugore me të cilat  transportohen  personat në hapësirën e ngarkesës në mjetin rrugor.</w:t>
            </w:r>
          </w:p>
          <w:p w:rsidR="000D0FC2" w:rsidRPr="002E07FE" w:rsidRDefault="000D0FC2" w:rsidP="002E07FE">
            <w:pPr>
              <w:autoSpaceDE w:val="0"/>
              <w:autoSpaceDN w:val="0"/>
              <w:adjustRightInd w:val="0"/>
              <w:spacing w:after="0" w:line="240" w:lineRule="auto"/>
              <w:jc w:val="both"/>
              <w:rPr>
                <w:rFonts w:ascii="Times New Roman" w:hAnsi="Times New Roman"/>
                <w:b/>
                <w:color w:val="000000"/>
                <w:sz w:val="24"/>
                <w:szCs w:val="24"/>
                <w:lang w:val="sq-AL"/>
              </w:rPr>
            </w:pPr>
          </w:p>
          <w:p w:rsidR="000D0FC2" w:rsidRPr="002E07FE" w:rsidRDefault="000D0FC2" w:rsidP="002E07FE">
            <w:pPr>
              <w:autoSpaceDE w:val="0"/>
              <w:autoSpaceDN w:val="0"/>
              <w:adjustRightInd w:val="0"/>
              <w:spacing w:after="0" w:line="240" w:lineRule="auto"/>
              <w:jc w:val="center"/>
              <w:rPr>
                <w:rFonts w:ascii="Times New Roman" w:hAnsi="Times New Roman"/>
                <w:b/>
                <w:color w:val="000000"/>
                <w:sz w:val="24"/>
                <w:szCs w:val="24"/>
                <w:lang w:val="sq-AL"/>
              </w:rPr>
            </w:pPr>
            <w:r w:rsidRPr="002E07FE">
              <w:rPr>
                <w:rFonts w:ascii="Times New Roman" w:hAnsi="Times New Roman"/>
                <w:b/>
                <w:color w:val="000000"/>
                <w:sz w:val="24"/>
                <w:szCs w:val="24"/>
                <w:lang w:val="sq-AL"/>
              </w:rPr>
              <w:t>Neni 3</w:t>
            </w:r>
          </w:p>
          <w:p w:rsidR="000D0FC2" w:rsidRPr="002E07FE" w:rsidRDefault="000D0FC2" w:rsidP="002E07FE">
            <w:pPr>
              <w:spacing w:after="0" w:line="240" w:lineRule="auto"/>
              <w:jc w:val="center"/>
              <w:rPr>
                <w:rFonts w:ascii="Times New Roman" w:hAnsi="Times New Roman"/>
                <w:b/>
                <w:sz w:val="24"/>
                <w:szCs w:val="24"/>
                <w:lang w:val="sq-AL"/>
              </w:rPr>
            </w:pPr>
            <w:r w:rsidRPr="002E07FE">
              <w:rPr>
                <w:rFonts w:ascii="Times New Roman" w:hAnsi="Times New Roman"/>
                <w:b/>
                <w:sz w:val="24"/>
                <w:szCs w:val="24"/>
                <w:lang w:val="sq-AL"/>
              </w:rPr>
              <w:t xml:space="preserve">Dokumentacioni për aplikim </w:t>
            </w:r>
          </w:p>
          <w:p w:rsidR="002E07FE" w:rsidRDefault="002E07FE" w:rsidP="002E07FE">
            <w:pPr>
              <w:spacing w:after="0" w:line="240" w:lineRule="auto"/>
              <w:jc w:val="both"/>
              <w:rPr>
                <w:rFonts w:ascii="Times New Roman" w:hAnsi="Times New Roman"/>
                <w:sz w:val="24"/>
                <w:szCs w:val="24"/>
                <w:lang w:val="sq-AL"/>
              </w:rPr>
            </w:pPr>
          </w:p>
          <w:p w:rsidR="002E07FE" w:rsidRDefault="000D0FC2" w:rsidP="002E07FE">
            <w:pPr>
              <w:spacing w:after="0" w:line="240" w:lineRule="auto"/>
              <w:jc w:val="both"/>
              <w:rPr>
                <w:rFonts w:ascii="Times New Roman" w:hAnsi="Times New Roman"/>
                <w:sz w:val="24"/>
                <w:szCs w:val="24"/>
                <w:lang w:val="sq-AL"/>
              </w:rPr>
            </w:pPr>
            <w:r w:rsidRPr="002E07FE">
              <w:rPr>
                <w:rFonts w:ascii="Times New Roman" w:hAnsi="Times New Roman"/>
                <w:sz w:val="24"/>
                <w:szCs w:val="24"/>
                <w:lang w:val="sq-AL"/>
              </w:rPr>
              <w:t xml:space="preserve">1. Për marrjen e lejes së veçantë </w:t>
            </w:r>
            <w:proofErr w:type="spellStart"/>
            <w:r w:rsidRPr="002E07FE">
              <w:rPr>
                <w:rFonts w:ascii="Times New Roman" w:hAnsi="Times New Roman"/>
                <w:sz w:val="24"/>
                <w:szCs w:val="24"/>
                <w:lang w:val="sq-AL"/>
              </w:rPr>
              <w:t>aplikuesi</w:t>
            </w:r>
            <w:proofErr w:type="spellEnd"/>
            <w:r w:rsidRPr="002E07FE">
              <w:rPr>
                <w:rFonts w:ascii="Times New Roman" w:hAnsi="Times New Roman"/>
                <w:sz w:val="24"/>
                <w:szCs w:val="24"/>
                <w:lang w:val="sq-AL"/>
              </w:rPr>
              <w:t xml:space="preserve"> duhet t’i dorëzoj këtë dokumentacion:</w:t>
            </w:r>
          </w:p>
          <w:p w:rsidR="002E07FE" w:rsidRDefault="002E07FE" w:rsidP="002E07FE">
            <w:pPr>
              <w:spacing w:after="0" w:line="240" w:lineRule="auto"/>
              <w:jc w:val="both"/>
              <w:rPr>
                <w:rFonts w:ascii="Times New Roman" w:hAnsi="Times New Roman"/>
                <w:sz w:val="24"/>
                <w:szCs w:val="24"/>
                <w:lang w:val="sq-AL"/>
              </w:rPr>
            </w:pPr>
          </w:p>
          <w:p w:rsidR="002E07FE" w:rsidRDefault="002E07FE" w:rsidP="002E07FE">
            <w:pPr>
              <w:spacing w:after="0" w:line="240" w:lineRule="auto"/>
              <w:jc w:val="both"/>
              <w:rPr>
                <w:rFonts w:ascii="Times New Roman" w:hAnsi="Times New Roman"/>
                <w:sz w:val="24"/>
                <w:szCs w:val="24"/>
                <w:lang w:val="sq-AL"/>
              </w:rPr>
            </w:pPr>
          </w:p>
          <w:p w:rsidR="000D0FC2" w:rsidRPr="002E07FE" w:rsidRDefault="002E07FE" w:rsidP="002E07FE">
            <w:pPr>
              <w:spacing w:after="0" w:line="240" w:lineRule="auto"/>
              <w:ind w:left="283"/>
              <w:jc w:val="both"/>
              <w:rPr>
                <w:rFonts w:ascii="Times New Roman" w:hAnsi="Times New Roman"/>
                <w:sz w:val="24"/>
                <w:szCs w:val="24"/>
                <w:lang w:val="sq-AL"/>
              </w:rPr>
            </w:pPr>
            <w:r>
              <w:rPr>
                <w:rFonts w:ascii="Times New Roman" w:hAnsi="Times New Roman"/>
                <w:color w:val="000000"/>
                <w:sz w:val="24"/>
                <w:szCs w:val="24"/>
                <w:lang w:val="sq-AL"/>
              </w:rPr>
              <w:t>1.1.  Aplikacionin</w:t>
            </w:r>
            <w:r w:rsidR="000D0FC2" w:rsidRPr="002E07FE">
              <w:rPr>
                <w:rFonts w:ascii="Times New Roman" w:hAnsi="Times New Roman"/>
                <w:color w:val="000000"/>
                <w:sz w:val="24"/>
                <w:szCs w:val="24"/>
                <w:lang w:val="sq-AL"/>
              </w:rPr>
              <w:t>;</w:t>
            </w:r>
          </w:p>
          <w:p w:rsidR="000D0FC2" w:rsidRPr="002E07FE" w:rsidRDefault="000D0FC2" w:rsidP="002E07FE">
            <w:pPr>
              <w:tabs>
                <w:tab w:val="left" w:pos="1080"/>
              </w:tabs>
              <w:autoSpaceDE w:val="0"/>
              <w:autoSpaceDN w:val="0"/>
              <w:adjustRightInd w:val="0"/>
              <w:spacing w:after="0" w:line="240" w:lineRule="auto"/>
              <w:ind w:left="283"/>
              <w:jc w:val="both"/>
              <w:rPr>
                <w:rFonts w:ascii="Times New Roman" w:hAnsi="Times New Roman"/>
                <w:color w:val="000000"/>
                <w:sz w:val="24"/>
                <w:szCs w:val="24"/>
                <w:lang w:val="sq-AL"/>
              </w:rPr>
            </w:pPr>
          </w:p>
          <w:p w:rsidR="000D0FC2" w:rsidRPr="002E07FE" w:rsidRDefault="000D0FC2" w:rsidP="002E07FE">
            <w:pPr>
              <w:tabs>
                <w:tab w:val="left" w:pos="1080"/>
              </w:tabs>
              <w:autoSpaceDE w:val="0"/>
              <w:autoSpaceDN w:val="0"/>
              <w:adjustRightInd w:val="0"/>
              <w:spacing w:after="0" w:line="240" w:lineRule="auto"/>
              <w:ind w:left="283"/>
              <w:jc w:val="both"/>
              <w:rPr>
                <w:rFonts w:ascii="Times New Roman" w:hAnsi="Times New Roman"/>
                <w:color w:val="000000"/>
                <w:sz w:val="24"/>
                <w:szCs w:val="24"/>
                <w:lang w:val="sq-AL"/>
              </w:rPr>
            </w:pPr>
            <w:r w:rsidRPr="002E07FE">
              <w:rPr>
                <w:rFonts w:ascii="Times New Roman" w:hAnsi="Times New Roman"/>
                <w:color w:val="000000"/>
                <w:sz w:val="24"/>
                <w:szCs w:val="24"/>
                <w:lang w:val="sq-AL"/>
              </w:rPr>
              <w:t>1.2. certifikatën e regjistrimit të automjetit të vlefshme;</w:t>
            </w:r>
          </w:p>
          <w:p w:rsidR="000D0FC2" w:rsidRPr="002E07FE" w:rsidRDefault="000D0FC2" w:rsidP="002E07FE">
            <w:pPr>
              <w:tabs>
                <w:tab w:val="left" w:pos="1080"/>
              </w:tabs>
              <w:autoSpaceDE w:val="0"/>
              <w:autoSpaceDN w:val="0"/>
              <w:adjustRightInd w:val="0"/>
              <w:spacing w:after="0" w:line="240" w:lineRule="auto"/>
              <w:ind w:left="283"/>
              <w:jc w:val="both"/>
              <w:rPr>
                <w:rFonts w:ascii="Times New Roman" w:hAnsi="Times New Roman"/>
                <w:color w:val="000000"/>
                <w:sz w:val="24"/>
                <w:szCs w:val="24"/>
                <w:lang w:val="sq-AL"/>
              </w:rPr>
            </w:pPr>
          </w:p>
          <w:p w:rsidR="002E07FE" w:rsidRDefault="000D0FC2" w:rsidP="002E07FE">
            <w:pPr>
              <w:autoSpaceDE w:val="0"/>
              <w:autoSpaceDN w:val="0"/>
              <w:adjustRightInd w:val="0"/>
              <w:spacing w:after="0" w:line="240" w:lineRule="auto"/>
              <w:ind w:left="283"/>
              <w:jc w:val="both"/>
              <w:rPr>
                <w:rFonts w:ascii="Times New Roman" w:hAnsi="Times New Roman"/>
                <w:color w:val="000000"/>
                <w:sz w:val="24"/>
                <w:szCs w:val="24"/>
                <w:lang w:val="sq-AL"/>
              </w:rPr>
            </w:pPr>
            <w:r w:rsidRPr="002E07FE">
              <w:rPr>
                <w:rFonts w:ascii="Times New Roman" w:hAnsi="Times New Roman"/>
                <w:color w:val="000000"/>
                <w:sz w:val="24"/>
                <w:szCs w:val="24"/>
                <w:lang w:val="sq-AL"/>
              </w:rPr>
              <w:t>1.3. dëshmi për kontrollim teknik të vlefshme;</w:t>
            </w:r>
          </w:p>
          <w:p w:rsidR="002E07FE" w:rsidRDefault="002E07FE" w:rsidP="002E07FE">
            <w:pPr>
              <w:autoSpaceDE w:val="0"/>
              <w:autoSpaceDN w:val="0"/>
              <w:adjustRightInd w:val="0"/>
              <w:spacing w:after="0" w:line="240" w:lineRule="auto"/>
              <w:ind w:left="283"/>
              <w:jc w:val="both"/>
              <w:rPr>
                <w:rFonts w:ascii="Times New Roman" w:hAnsi="Times New Roman"/>
                <w:color w:val="000000"/>
                <w:sz w:val="24"/>
                <w:szCs w:val="24"/>
                <w:lang w:val="sq-AL"/>
              </w:rPr>
            </w:pPr>
          </w:p>
          <w:p w:rsidR="000D0FC2" w:rsidRPr="002E07FE" w:rsidRDefault="000D0FC2" w:rsidP="002E07FE">
            <w:pPr>
              <w:autoSpaceDE w:val="0"/>
              <w:autoSpaceDN w:val="0"/>
              <w:adjustRightInd w:val="0"/>
              <w:spacing w:after="0" w:line="240" w:lineRule="auto"/>
              <w:ind w:left="283"/>
              <w:jc w:val="both"/>
              <w:rPr>
                <w:rFonts w:ascii="Times New Roman" w:hAnsi="Times New Roman"/>
                <w:color w:val="000000"/>
                <w:sz w:val="24"/>
                <w:szCs w:val="24"/>
                <w:lang w:val="sq-AL"/>
              </w:rPr>
            </w:pPr>
            <w:r w:rsidRPr="002E07FE">
              <w:rPr>
                <w:rFonts w:ascii="Times New Roman" w:hAnsi="Times New Roman"/>
                <w:color w:val="000000"/>
                <w:sz w:val="24"/>
                <w:szCs w:val="24"/>
                <w:lang w:val="sq-AL"/>
              </w:rPr>
              <w:t xml:space="preserve">1.4. fotot e automjetit nga të gjitha anët(jashtë dhe të brenda);     </w:t>
            </w:r>
          </w:p>
          <w:p w:rsidR="000D0FC2" w:rsidRPr="002E07FE" w:rsidRDefault="000D0FC2" w:rsidP="002E07FE">
            <w:pPr>
              <w:autoSpaceDE w:val="0"/>
              <w:autoSpaceDN w:val="0"/>
              <w:adjustRightInd w:val="0"/>
              <w:spacing w:after="0" w:line="240" w:lineRule="auto"/>
              <w:ind w:left="283"/>
              <w:jc w:val="both"/>
              <w:rPr>
                <w:rFonts w:ascii="Times New Roman" w:hAnsi="Times New Roman"/>
                <w:color w:val="000000"/>
                <w:sz w:val="24"/>
                <w:szCs w:val="24"/>
                <w:lang w:val="sq-AL"/>
              </w:rPr>
            </w:pPr>
          </w:p>
          <w:p w:rsidR="000D0FC2" w:rsidRPr="002E07FE" w:rsidRDefault="000D0FC2" w:rsidP="002E07FE">
            <w:pPr>
              <w:autoSpaceDE w:val="0"/>
              <w:autoSpaceDN w:val="0"/>
              <w:adjustRightInd w:val="0"/>
              <w:spacing w:after="0" w:line="240" w:lineRule="auto"/>
              <w:ind w:left="283"/>
              <w:jc w:val="both"/>
              <w:rPr>
                <w:rFonts w:ascii="Times New Roman" w:hAnsi="Times New Roman"/>
                <w:color w:val="000000"/>
                <w:sz w:val="24"/>
                <w:szCs w:val="24"/>
                <w:lang w:val="sq-AL"/>
              </w:rPr>
            </w:pPr>
            <w:r w:rsidRPr="002E07FE">
              <w:rPr>
                <w:rFonts w:ascii="Times New Roman" w:hAnsi="Times New Roman"/>
                <w:color w:val="000000"/>
                <w:sz w:val="24"/>
                <w:szCs w:val="24"/>
                <w:lang w:val="sq-AL"/>
              </w:rPr>
              <w:t>1.5. fletëpagesa e cila caktohem me vendim nga ministri;</w:t>
            </w:r>
          </w:p>
          <w:p w:rsidR="000D0FC2" w:rsidRPr="002E07FE" w:rsidRDefault="000D0FC2" w:rsidP="002E07FE">
            <w:pPr>
              <w:autoSpaceDE w:val="0"/>
              <w:autoSpaceDN w:val="0"/>
              <w:adjustRightInd w:val="0"/>
              <w:spacing w:after="0" w:line="240" w:lineRule="auto"/>
              <w:ind w:left="283"/>
              <w:jc w:val="both"/>
              <w:rPr>
                <w:rFonts w:ascii="Times New Roman" w:hAnsi="Times New Roman"/>
                <w:color w:val="000000"/>
                <w:sz w:val="24"/>
                <w:szCs w:val="24"/>
                <w:lang w:val="sq-AL"/>
              </w:rPr>
            </w:pPr>
          </w:p>
          <w:p w:rsidR="000D0FC2" w:rsidRPr="002E07FE" w:rsidRDefault="000D0FC2" w:rsidP="002E07FE">
            <w:pPr>
              <w:autoSpaceDE w:val="0"/>
              <w:autoSpaceDN w:val="0"/>
              <w:adjustRightInd w:val="0"/>
              <w:spacing w:after="0" w:line="240" w:lineRule="auto"/>
              <w:ind w:left="283"/>
              <w:jc w:val="both"/>
              <w:rPr>
                <w:rFonts w:ascii="Times New Roman" w:hAnsi="Times New Roman"/>
                <w:sz w:val="24"/>
                <w:szCs w:val="24"/>
                <w:lang w:val="sq-AL"/>
              </w:rPr>
            </w:pPr>
            <w:r w:rsidRPr="002E07FE">
              <w:rPr>
                <w:rFonts w:ascii="Times New Roman" w:hAnsi="Times New Roman"/>
                <w:color w:val="000000"/>
                <w:sz w:val="24"/>
                <w:szCs w:val="24"/>
                <w:lang w:val="sq-AL"/>
              </w:rPr>
              <w:t>1.6. Dëshminë se mjeti rrugor i plotëson kushtet e përcaktuar në nenin 4 të këtij Udhëzimi Administrativ.</w:t>
            </w:r>
          </w:p>
          <w:p w:rsidR="000D0FC2" w:rsidRPr="002E07FE" w:rsidRDefault="000D0FC2" w:rsidP="002E07FE">
            <w:pPr>
              <w:spacing w:after="0" w:line="240" w:lineRule="auto"/>
              <w:jc w:val="both"/>
              <w:rPr>
                <w:rFonts w:ascii="Times New Roman" w:hAnsi="Times New Roman"/>
                <w:sz w:val="24"/>
                <w:szCs w:val="24"/>
                <w:lang w:val="sq-AL"/>
              </w:rPr>
            </w:pPr>
          </w:p>
          <w:p w:rsidR="000D0FC2" w:rsidRPr="002E07FE" w:rsidRDefault="000D0FC2" w:rsidP="002E07FE">
            <w:pPr>
              <w:spacing w:after="0" w:line="240" w:lineRule="auto"/>
              <w:jc w:val="both"/>
              <w:rPr>
                <w:rFonts w:ascii="Times New Roman" w:hAnsi="Times New Roman"/>
                <w:b/>
                <w:sz w:val="24"/>
                <w:szCs w:val="24"/>
                <w:lang w:val="sq-AL"/>
              </w:rPr>
            </w:pPr>
            <w:r w:rsidRPr="002E07FE">
              <w:rPr>
                <w:rFonts w:ascii="Times New Roman" w:hAnsi="Times New Roman"/>
                <w:sz w:val="24"/>
                <w:szCs w:val="24"/>
                <w:lang w:val="sq-AL"/>
              </w:rPr>
              <w:t>2. Dokumentacioni dorëzohet në Ministrinë e infrastrukturës – Departamentin e Automjetit.</w:t>
            </w:r>
          </w:p>
          <w:p w:rsidR="002E07FE" w:rsidRDefault="002E07FE" w:rsidP="002E07FE">
            <w:pPr>
              <w:autoSpaceDE w:val="0"/>
              <w:autoSpaceDN w:val="0"/>
              <w:adjustRightInd w:val="0"/>
              <w:spacing w:after="0" w:line="240" w:lineRule="auto"/>
              <w:ind w:firstLine="600"/>
              <w:jc w:val="center"/>
              <w:rPr>
                <w:rFonts w:ascii="Times New Roman" w:hAnsi="Times New Roman"/>
                <w:b/>
                <w:sz w:val="24"/>
                <w:szCs w:val="24"/>
                <w:lang w:val="sq-AL"/>
              </w:rPr>
            </w:pPr>
          </w:p>
          <w:p w:rsidR="002E07FE" w:rsidRDefault="000D0FC2" w:rsidP="002E07FE">
            <w:pPr>
              <w:autoSpaceDE w:val="0"/>
              <w:autoSpaceDN w:val="0"/>
              <w:adjustRightInd w:val="0"/>
              <w:spacing w:after="0" w:line="240" w:lineRule="auto"/>
              <w:ind w:firstLine="600"/>
              <w:jc w:val="center"/>
              <w:rPr>
                <w:rFonts w:ascii="Times New Roman" w:hAnsi="Times New Roman"/>
                <w:b/>
                <w:sz w:val="24"/>
                <w:szCs w:val="24"/>
                <w:lang w:val="sq-AL"/>
              </w:rPr>
            </w:pPr>
            <w:r w:rsidRPr="002E07FE">
              <w:rPr>
                <w:rFonts w:ascii="Times New Roman" w:hAnsi="Times New Roman"/>
                <w:b/>
                <w:sz w:val="24"/>
                <w:szCs w:val="24"/>
                <w:lang w:val="sq-AL"/>
              </w:rPr>
              <w:lastRenderedPageBreak/>
              <w:t>Neni 4</w:t>
            </w:r>
          </w:p>
          <w:p w:rsidR="000D0FC2" w:rsidRPr="002E07FE" w:rsidRDefault="000D0FC2" w:rsidP="002E07FE">
            <w:pPr>
              <w:autoSpaceDE w:val="0"/>
              <w:autoSpaceDN w:val="0"/>
              <w:adjustRightInd w:val="0"/>
              <w:spacing w:after="0" w:line="240" w:lineRule="auto"/>
              <w:ind w:firstLine="600"/>
              <w:jc w:val="center"/>
              <w:rPr>
                <w:rFonts w:ascii="Times New Roman" w:hAnsi="Times New Roman"/>
                <w:b/>
                <w:sz w:val="24"/>
                <w:szCs w:val="24"/>
                <w:lang w:val="sq-AL"/>
              </w:rPr>
            </w:pPr>
            <w:r w:rsidRPr="002E07FE">
              <w:rPr>
                <w:rFonts w:ascii="Times New Roman" w:hAnsi="Times New Roman"/>
                <w:b/>
                <w:color w:val="000000"/>
                <w:sz w:val="24"/>
                <w:szCs w:val="24"/>
                <w:lang w:val="sq-AL"/>
              </w:rPr>
              <w:t>Kamioni/mjeti transportues</w:t>
            </w:r>
          </w:p>
          <w:p w:rsidR="000D0FC2" w:rsidRPr="002E07FE" w:rsidRDefault="000D0FC2" w:rsidP="002E07FE">
            <w:pPr>
              <w:autoSpaceDE w:val="0"/>
              <w:autoSpaceDN w:val="0"/>
              <w:adjustRightInd w:val="0"/>
              <w:spacing w:after="0" w:line="240" w:lineRule="auto"/>
              <w:ind w:firstLine="600"/>
              <w:jc w:val="center"/>
              <w:rPr>
                <w:rFonts w:ascii="Times New Roman" w:hAnsi="Times New Roman"/>
                <w:b/>
                <w:sz w:val="24"/>
                <w:szCs w:val="24"/>
                <w:lang w:val="sq-AL"/>
              </w:rPr>
            </w:pPr>
          </w:p>
          <w:p w:rsidR="000D0FC2" w:rsidRPr="002E07FE" w:rsidRDefault="000D0FC2" w:rsidP="002E07FE">
            <w:pPr>
              <w:spacing w:after="0" w:line="240" w:lineRule="auto"/>
              <w:jc w:val="both"/>
              <w:rPr>
                <w:rFonts w:ascii="Times New Roman" w:hAnsi="Times New Roman"/>
                <w:sz w:val="24"/>
                <w:szCs w:val="24"/>
                <w:lang w:val="sq-AL"/>
              </w:rPr>
            </w:pPr>
            <w:r w:rsidRPr="002E07FE">
              <w:rPr>
                <w:rFonts w:ascii="Times New Roman" w:hAnsi="Times New Roman"/>
                <w:sz w:val="24"/>
                <w:szCs w:val="24"/>
                <w:lang w:val="sq-AL"/>
              </w:rPr>
              <w:t>1.</w:t>
            </w:r>
            <w:r w:rsidR="002E07FE">
              <w:rPr>
                <w:rFonts w:ascii="Times New Roman" w:hAnsi="Times New Roman"/>
                <w:sz w:val="24"/>
                <w:szCs w:val="24"/>
                <w:lang w:val="sq-AL"/>
              </w:rPr>
              <w:t xml:space="preserve"> </w:t>
            </w:r>
            <w:r w:rsidRPr="002E07FE">
              <w:rPr>
                <w:rFonts w:ascii="Times New Roman" w:hAnsi="Times New Roman"/>
                <w:sz w:val="24"/>
                <w:szCs w:val="24"/>
                <w:lang w:val="sq-AL"/>
              </w:rPr>
              <w:t>Mjeti transportues  që transporton persona  në hapësirën  e paraparë për ngarkesë, duhet të plotësoj këto kushte:</w:t>
            </w:r>
          </w:p>
          <w:p w:rsidR="002E07FE" w:rsidRDefault="002E07FE" w:rsidP="002E07FE">
            <w:pPr>
              <w:spacing w:after="0" w:line="240" w:lineRule="auto"/>
              <w:jc w:val="both"/>
              <w:rPr>
                <w:rFonts w:ascii="Times New Roman" w:hAnsi="Times New Roman"/>
                <w:sz w:val="24"/>
                <w:szCs w:val="24"/>
                <w:lang w:val="sq-AL"/>
              </w:rPr>
            </w:pPr>
          </w:p>
          <w:p w:rsidR="000D0FC2" w:rsidRPr="002E07FE" w:rsidRDefault="000D0FC2" w:rsidP="002E07FE">
            <w:pPr>
              <w:spacing w:after="0" w:line="240" w:lineRule="auto"/>
              <w:ind w:left="283"/>
              <w:jc w:val="both"/>
              <w:rPr>
                <w:rFonts w:ascii="Times New Roman" w:hAnsi="Times New Roman"/>
                <w:sz w:val="24"/>
                <w:szCs w:val="24"/>
                <w:lang w:val="sq-AL"/>
              </w:rPr>
            </w:pPr>
            <w:r w:rsidRPr="002E07FE">
              <w:rPr>
                <w:rFonts w:ascii="Times New Roman" w:hAnsi="Times New Roman"/>
                <w:sz w:val="24"/>
                <w:szCs w:val="24"/>
                <w:lang w:val="sq-AL"/>
              </w:rPr>
              <w:t>1.1.ulset e përforcuara  për karrocerisë me gjer</w:t>
            </w:r>
            <w:r w:rsidR="002E07FE">
              <w:rPr>
                <w:rFonts w:ascii="Times New Roman" w:hAnsi="Times New Roman"/>
                <w:sz w:val="24"/>
                <w:szCs w:val="24"/>
                <w:lang w:val="sq-AL"/>
              </w:rPr>
              <w:t xml:space="preserve">ësi minimale prej së paku 45 </w:t>
            </w:r>
            <w:proofErr w:type="spellStart"/>
            <w:r w:rsidR="002E07FE">
              <w:rPr>
                <w:rFonts w:ascii="Times New Roman" w:hAnsi="Times New Roman"/>
                <w:sz w:val="24"/>
                <w:szCs w:val="24"/>
                <w:lang w:val="sq-AL"/>
              </w:rPr>
              <w:t>cm</w:t>
            </w:r>
            <w:proofErr w:type="spellEnd"/>
            <w:r w:rsidR="002E07FE">
              <w:rPr>
                <w:rFonts w:ascii="Times New Roman" w:hAnsi="Times New Roman"/>
                <w:sz w:val="24"/>
                <w:szCs w:val="24"/>
                <w:lang w:val="sq-AL"/>
              </w:rPr>
              <w:t>;</w:t>
            </w:r>
          </w:p>
          <w:p w:rsidR="002E07FE" w:rsidRDefault="002E07FE" w:rsidP="002E07FE">
            <w:pPr>
              <w:spacing w:after="0" w:line="240" w:lineRule="auto"/>
              <w:ind w:left="283"/>
              <w:jc w:val="both"/>
              <w:rPr>
                <w:rFonts w:ascii="Times New Roman" w:hAnsi="Times New Roman"/>
                <w:sz w:val="24"/>
                <w:szCs w:val="24"/>
                <w:lang w:val="sq-AL"/>
              </w:rPr>
            </w:pPr>
          </w:p>
          <w:p w:rsidR="000D0FC2" w:rsidRPr="002E07FE" w:rsidRDefault="000D0FC2" w:rsidP="002E07FE">
            <w:pPr>
              <w:spacing w:after="0" w:line="240" w:lineRule="auto"/>
              <w:ind w:left="283"/>
              <w:jc w:val="both"/>
              <w:rPr>
                <w:rFonts w:ascii="Times New Roman" w:hAnsi="Times New Roman"/>
                <w:sz w:val="24"/>
                <w:szCs w:val="24"/>
                <w:lang w:val="sq-AL"/>
              </w:rPr>
            </w:pPr>
            <w:r w:rsidRPr="002E07FE">
              <w:rPr>
                <w:rFonts w:ascii="Times New Roman" w:hAnsi="Times New Roman"/>
                <w:sz w:val="24"/>
                <w:szCs w:val="24"/>
                <w:lang w:val="sq-AL"/>
              </w:rPr>
              <w:t xml:space="preserve">1.2. të ketë anësoret  në anën e pasme të karrocerisë prej së paku 120 </w:t>
            </w:r>
            <w:proofErr w:type="spellStart"/>
            <w:r w:rsidRPr="002E07FE">
              <w:rPr>
                <w:rFonts w:ascii="Times New Roman" w:hAnsi="Times New Roman"/>
                <w:sz w:val="24"/>
                <w:szCs w:val="24"/>
                <w:lang w:val="sq-AL"/>
              </w:rPr>
              <w:t>cm</w:t>
            </w:r>
            <w:proofErr w:type="spellEnd"/>
            <w:r w:rsidRPr="002E07FE">
              <w:rPr>
                <w:rFonts w:ascii="Times New Roman" w:hAnsi="Times New Roman"/>
                <w:sz w:val="24"/>
                <w:szCs w:val="24"/>
                <w:lang w:val="sq-AL"/>
              </w:rPr>
              <w:t xml:space="preserve"> të lartë, nëse anësoret e karrocerisë janë nën këtë lartësi, duhet të vendoset një mbështetës i fortë, i cili gjithashtu nuk lejohet të jetë me lartësi nën 120 </w:t>
            </w:r>
            <w:proofErr w:type="spellStart"/>
            <w:r w:rsidRPr="002E07FE">
              <w:rPr>
                <w:rFonts w:ascii="Times New Roman" w:hAnsi="Times New Roman"/>
                <w:sz w:val="24"/>
                <w:szCs w:val="24"/>
                <w:lang w:val="sq-AL"/>
              </w:rPr>
              <w:t>cm</w:t>
            </w:r>
            <w:proofErr w:type="spellEnd"/>
            <w:r w:rsidRPr="002E07FE">
              <w:rPr>
                <w:rFonts w:ascii="Times New Roman" w:hAnsi="Times New Roman"/>
                <w:sz w:val="24"/>
                <w:szCs w:val="24"/>
                <w:lang w:val="sq-AL"/>
              </w:rPr>
              <w:t>;</w:t>
            </w:r>
          </w:p>
          <w:p w:rsidR="002E07FE" w:rsidRDefault="002E07FE" w:rsidP="002E07FE">
            <w:pPr>
              <w:spacing w:after="0" w:line="240" w:lineRule="auto"/>
              <w:ind w:left="283"/>
              <w:jc w:val="both"/>
              <w:rPr>
                <w:rFonts w:ascii="Times New Roman" w:hAnsi="Times New Roman"/>
                <w:sz w:val="24"/>
                <w:szCs w:val="24"/>
                <w:lang w:val="sq-AL"/>
              </w:rPr>
            </w:pPr>
          </w:p>
          <w:p w:rsidR="000D0FC2" w:rsidRPr="002E07FE" w:rsidRDefault="000D0FC2" w:rsidP="002E07FE">
            <w:pPr>
              <w:spacing w:after="0" w:line="240" w:lineRule="auto"/>
              <w:ind w:left="283"/>
              <w:jc w:val="both"/>
              <w:rPr>
                <w:rFonts w:ascii="Times New Roman" w:hAnsi="Times New Roman"/>
                <w:sz w:val="24"/>
                <w:szCs w:val="24"/>
                <w:lang w:val="sq-AL"/>
              </w:rPr>
            </w:pPr>
            <w:r w:rsidRPr="002E07FE">
              <w:rPr>
                <w:rFonts w:ascii="Times New Roman" w:hAnsi="Times New Roman"/>
                <w:sz w:val="24"/>
                <w:szCs w:val="24"/>
                <w:lang w:val="sq-AL"/>
              </w:rPr>
              <w:t xml:space="preserve">1.3. </w:t>
            </w:r>
            <w:r w:rsidR="002E07FE">
              <w:rPr>
                <w:rFonts w:ascii="Times New Roman" w:hAnsi="Times New Roman"/>
                <w:sz w:val="24"/>
                <w:szCs w:val="24"/>
                <w:lang w:val="sq-AL"/>
              </w:rPr>
              <w:t>nëse ekziston ulësja e prapme (</w:t>
            </w:r>
            <w:r w:rsidRPr="002E07FE">
              <w:rPr>
                <w:rFonts w:ascii="Times New Roman" w:hAnsi="Times New Roman"/>
                <w:sz w:val="24"/>
                <w:szCs w:val="24"/>
                <w:lang w:val="sq-AL"/>
              </w:rPr>
              <w:t>përgjatë anësores së prapme) duhet te vendoset  mbështes i fortë</w:t>
            </w:r>
            <w:r w:rsidR="002E07FE">
              <w:rPr>
                <w:rFonts w:ascii="Times New Roman" w:hAnsi="Times New Roman"/>
                <w:sz w:val="24"/>
                <w:szCs w:val="24"/>
                <w:lang w:val="sq-AL"/>
              </w:rPr>
              <w:t xml:space="preserve"> prej së paku me lartësi 120 </w:t>
            </w:r>
            <w:proofErr w:type="spellStart"/>
            <w:r w:rsidR="002E07FE">
              <w:rPr>
                <w:rFonts w:ascii="Times New Roman" w:hAnsi="Times New Roman"/>
                <w:sz w:val="24"/>
                <w:szCs w:val="24"/>
                <w:lang w:val="sq-AL"/>
              </w:rPr>
              <w:t>cm</w:t>
            </w:r>
            <w:proofErr w:type="spellEnd"/>
            <w:r w:rsidR="002E07FE">
              <w:rPr>
                <w:rFonts w:ascii="Times New Roman" w:hAnsi="Times New Roman"/>
                <w:sz w:val="24"/>
                <w:szCs w:val="24"/>
                <w:lang w:val="sq-AL"/>
              </w:rPr>
              <w:t>;</w:t>
            </w:r>
          </w:p>
          <w:p w:rsidR="002E07FE" w:rsidRDefault="002E07FE" w:rsidP="002E07FE">
            <w:pPr>
              <w:spacing w:after="0" w:line="240" w:lineRule="auto"/>
              <w:ind w:left="283"/>
              <w:jc w:val="both"/>
              <w:rPr>
                <w:rFonts w:ascii="Times New Roman" w:hAnsi="Times New Roman"/>
                <w:sz w:val="24"/>
                <w:szCs w:val="24"/>
                <w:lang w:val="sq-AL"/>
              </w:rPr>
            </w:pPr>
          </w:p>
          <w:p w:rsidR="000D0FC2" w:rsidRPr="002E07FE" w:rsidRDefault="002E07FE" w:rsidP="002E07FE">
            <w:pPr>
              <w:spacing w:after="0" w:line="240" w:lineRule="auto"/>
              <w:ind w:left="283"/>
              <w:jc w:val="both"/>
              <w:rPr>
                <w:rFonts w:ascii="Times New Roman" w:hAnsi="Times New Roman"/>
                <w:sz w:val="24"/>
                <w:szCs w:val="24"/>
                <w:lang w:val="sq-AL"/>
              </w:rPr>
            </w:pPr>
            <w:r>
              <w:rPr>
                <w:rFonts w:ascii="Times New Roman" w:hAnsi="Times New Roman"/>
                <w:sz w:val="24"/>
                <w:szCs w:val="24"/>
                <w:lang w:val="sq-AL"/>
              </w:rPr>
              <w:t>1.4. mbajtësin e mbulesës;</w:t>
            </w:r>
          </w:p>
          <w:p w:rsidR="002E07FE" w:rsidRDefault="002E07FE" w:rsidP="002E07FE">
            <w:pPr>
              <w:spacing w:after="0" w:line="240" w:lineRule="auto"/>
              <w:ind w:left="283"/>
              <w:jc w:val="both"/>
              <w:rPr>
                <w:rFonts w:ascii="Times New Roman" w:hAnsi="Times New Roman"/>
                <w:sz w:val="24"/>
                <w:szCs w:val="24"/>
                <w:lang w:val="sq-AL"/>
              </w:rPr>
            </w:pPr>
          </w:p>
          <w:p w:rsidR="000D0FC2" w:rsidRPr="002E07FE" w:rsidRDefault="000D0FC2" w:rsidP="002E07FE">
            <w:pPr>
              <w:spacing w:after="0" w:line="240" w:lineRule="auto"/>
              <w:ind w:left="283"/>
              <w:jc w:val="both"/>
              <w:rPr>
                <w:rFonts w:ascii="Times New Roman" w:hAnsi="Times New Roman"/>
                <w:sz w:val="24"/>
                <w:szCs w:val="24"/>
                <w:lang w:val="sq-AL"/>
              </w:rPr>
            </w:pPr>
            <w:r w:rsidRPr="002E07FE">
              <w:rPr>
                <w:rFonts w:ascii="Times New Roman" w:hAnsi="Times New Roman"/>
                <w:sz w:val="24"/>
                <w:szCs w:val="24"/>
                <w:lang w:val="sq-AL"/>
              </w:rPr>
              <w:t>1.5.  mbulesën me dy vrima për ventilim, një në pjesën e përparme</w:t>
            </w:r>
            <w:r w:rsidR="002E07FE">
              <w:rPr>
                <w:rFonts w:ascii="Times New Roman" w:hAnsi="Times New Roman"/>
                <w:sz w:val="24"/>
                <w:szCs w:val="24"/>
                <w:lang w:val="sq-AL"/>
              </w:rPr>
              <w:t xml:space="preserve"> dhe tjetra në anën e pasme;</w:t>
            </w:r>
          </w:p>
          <w:p w:rsidR="002E07FE" w:rsidRDefault="002E07FE" w:rsidP="002E07FE">
            <w:pPr>
              <w:spacing w:after="0" w:line="240" w:lineRule="auto"/>
              <w:ind w:left="283"/>
              <w:jc w:val="both"/>
              <w:rPr>
                <w:rFonts w:ascii="Times New Roman" w:hAnsi="Times New Roman"/>
                <w:sz w:val="24"/>
                <w:szCs w:val="24"/>
                <w:lang w:val="sq-AL"/>
              </w:rPr>
            </w:pPr>
          </w:p>
          <w:p w:rsidR="000D0FC2" w:rsidRPr="002E07FE" w:rsidRDefault="000D0FC2" w:rsidP="002E07FE">
            <w:pPr>
              <w:spacing w:after="0" w:line="240" w:lineRule="auto"/>
              <w:ind w:left="283"/>
              <w:jc w:val="both"/>
              <w:rPr>
                <w:rFonts w:ascii="Times New Roman" w:hAnsi="Times New Roman"/>
                <w:sz w:val="24"/>
                <w:szCs w:val="24"/>
                <w:lang w:val="sq-AL"/>
              </w:rPr>
            </w:pPr>
            <w:r w:rsidRPr="002E07FE">
              <w:rPr>
                <w:rFonts w:ascii="Times New Roman" w:hAnsi="Times New Roman"/>
                <w:sz w:val="24"/>
                <w:szCs w:val="24"/>
                <w:lang w:val="sq-AL"/>
              </w:rPr>
              <w:t>1.6. shkallët për hyrjen dhe daljen e personave (mund të mos jenë të</w:t>
            </w:r>
            <w:r w:rsidR="002E07FE">
              <w:rPr>
                <w:rFonts w:ascii="Times New Roman" w:hAnsi="Times New Roman"/>
                <w:sz w:val="24"/>
                <w:szCs w:val="24"/>
                <w:lang w:val="sq-AL"/>
              </w:rPr>
              <w:t xml:space="preserve"> përforcuar për karrocerisë, veç</w:t>
            </w:r>
            <w:r w:rsidRPr="002E07FE">
              <w:rPr>
                <w:rFonts w:ascii="Times New Roman" w:hAnsi="Times New Roman"/>
                <w:sz w:val="24"/>
                <w:szCs w:val="24"/>
                <w:lang w:val="sq-AL"/>
              </w:rPr>
              <w:t xml:space="preserve"> t’i përdoren gjatë hyrjes apo daljes së </w:t>
            </w:r>
            <w:r w:rsidRPr="002E07FE">
              <w:rPr>
                <w:rFonts w:ascii="Times New Roman" w:hAnsi="Times New Roman"/>
                <w:sz w:val="24"/>
                <w:szCs w:val="24"/>
                <w:lang w:val="sq-AL"/>
              </w:rPr>
              <w:lastRenderedPageBreak/>
              <w:t>personave nga mjeti);</w:t>
            </w:r>
          </w:p>
          <w:p w:rsidR="002E07FE" w:rsidRDefault="002E07FE" w:rsidP="002E07FE">
            <w:pPr>
              <w:spacing w:after="0" w:line="240" w:lineRule="auto"/>
              <w:jc w:val="both"/>
              <w:rPr>
                <w:rFonts w:ascii="Times New Roman" w:hAnsi="Times New Roman"/>
                <w:sz w:val="24"/>
                <w:szCs w:val="24"/>
                <w:lang w:val="sq-AL"/>
              </w:rPr>
            </w:pPr>
          </w:p>
          <w:p w:rsidR="000D0FC2" w:rsidRPr="002E07FE" w:rsidRDefault="000D0FC2" w:rsidP="002E07FE">
            <w:pPr>
              <w:spacing w:after="0" w:line="240" w:lineRule="auto"/>
              <w:ind w:left="283"/>
              <w:jc w:val="both"/>
              <w:rPr>
                <w:rFonts w:ascii="Times New Roman" w:hAnsi="Times New Roman"/>
                <w:sz w:val="24"/>
                <w:szCs w:val="24"/>
                <w:lang w:val="sq-AL"/>
              </w:rPr>
            </w:pPr>
            <w:r w:rsidRPr="002E07FE">
              <w:rPr>
                <w:rFonts w:ascii="Times New Roman" w:hAnsi="Times New Roman"/>
                <w:sz w:val="24"/>
                <w:szCs w:val="24"/>
                <w:lang w:val="sq-AL"/>
              </w:rPr>
              <w:t xml:space="preserve">1.7. që masa e përgjithshme e personave të cilët transportohen nuk lejohet ta </w:t>
            </w:r>
            <w:r w:rsidR="002E07FE" w:rsidRPr="002E07FE">
              <w:rPr>
                <w:rFonts w:ascii="Times New Roman" w:hAnsi="Times New Roman"/>
                <w:sz w:val="24"/>
                <w:szCs w:val="24"/>
                <w:lang w:val="sq-AL"/>
              </w:rPr>
              <w:t>kalojnë</w:t>
            </w:r>
            <w:r w:rsidRPr="002E07FE">
              <w:rPr>
                <w:rFonts w:ascii="Times New Roman" w:hAnsi="Times New Roman"/>
                <w:sz w:val="24"/>
                <w:szCs w:val="24"/>
                <w:lang w:val="sq-AL"/>
              </w:rPr>
              <w:t xml:space="preserve"> 70% e masës më të madhe të lejuar.</w:t>
            </w:r>
          </w:p>
          <w:p w:rsidR="002E07FE" w:rsidRDefault="002E07FE" w:rsidP="002E07FE">
            <w:pPr>
              <w:autoSpaceDE w:val="0"/>
              <w:autoSpaceDN w:val="0"/>
              <w:adjustRightInd w:val="0"/>
              <w:spacing w:after="0" w:line="240" w:lineRule="auto"/>
              <w:rPr>
                <w:rFonts w:ascii="Times New Roman" w:hAnsi="Times New Roman"/>
                <w:sz w:val="24"/>
                <w:szCs w:val="24"/>
                <w:lang w:val="sq-AL"/>
              </w:rPr>
            </w:pPr>
          </w:p>
          <w:p w:rsidR="000D0FC2" w:rsidRPr="002E07FE" w:rsidRDefault="000D0FC2" w:rsidP="002E07FE">
            <w:pPr>
              <w:autoSpaceDE w:val="0"/>
              <w:autoSpaceDN w:val="0"/>
              <w:adjustRightInd w:val="0"/>
              <w:spacing w:after="0" w:line="240" w:lineRule="auto"/>
              <w:jc w:val="both"/>
              <w:rPr>
                <w:rFonts w:ascii="Times New Roman" w:hAnsi="Times New Roman"/>
                <w:sz w:val="24"/>
                <w:szCs w:val="24"/>
                <w:lang w:val="sq-AL"/>
              </w:rPr>
            </w:pPr>
            <w:r w:rsidRPr="002E07FE">
              <w:rPr>
                <w:rFonts w:ascii="Times New Roman" w:hAnsi="Times New Roman"/>
                <w:sz w:val="24"/>
                <w:szCs w:val="24"/>
                <w:lang w:val="sq-AL"/>
              </w:rPr>
              <w:t>2. Kushtet e paragrafit 1 të këtij nenit aplikohen edhe për rimorkion të cilin e tërheq traktori, përveç që nuk ka nevojë.</w:t>
            </w:r>
          </w:p>
          <w:p w:rsidR="000D0FC2" w:rsidRPr="002E07FE" w:rsidRDefault="000D0FC2" w:rsidP="002E07FE">
            <w:pPr>
              <w:autoSpaceDE w:val="0"/>
              <w:autoSpaceDN w:val="0"/>
              <w:adjustRightInd w:val="0"/>
              <w:spacing w:after="0" w:line="240" w:lineRule="auto"/>
              <w:rPr>
                <w:rFonts w:ascii="Times New Roman" w:hAnsi="Times New Roman"/>
                <w:sz w:val="24"/>
                <w:szCs w:val="24"/>
                <w:lang w:val="sq-AL"/>
              </w:rPr>
            </w:pPr>
          </w:p>
          <w:p w:rsidR="000D0FC2" w:rsidRPr="002E07FE" w:rsidRDefault="000D0FC2" w:rsidP="002E07FE">
            <w:pPr>
              <w:autoSpaceDE w:val="0"/>
              <w:autoSpaceDN w:val="0"/>
              <w:adjustRightInd w:val="0"/>
              <w:spacing w:after="0" w:line="240" w:lineRule="auto"/>
              <w:rPr>
                <w:rFonts w:ascii="Times New Roman" w:hAnsi="Times New Roman"/>
                <w:sz w:val="24"/>
                <w:szCs w:val="24"/>
                <w:lang w:val="sq-AL"/>
              </w:rPr>
            </w:pPr>
          </w:p>
          <w:p w:rsidR="000D0FC2" w:rsidRPr="002E07FE" w:rsidRDefault="000D0FC2" w:rsidP="002E07FE">
            <w:pPr>
              <w:spacing w:after="0" w:line="240" w:lineRule="auto"/>
              <w:jc w:val="both"/>
              <w:rPr>
                <w:rFonts w:ascii="Times New Roman" w:hAnsi="Times New Roman"/>
                <w:sz w:val="24"/>
                <w:szCs w:val="24"/>
                <w:lang w:val="sq-AL"/>
              </w:rPr>
            </w:pPr>
            <w:r w:rsidRPr="002E07FE">
              <w:rPr>
                <w:rFonts w:ascii="Times New Roman" w:hAnsi="Times New Roman"/>
                <w:sz w:val="24"/>
                <w:szCs w:val="24"/>
                <w:lang w:val="sq-AL"/>
              </w:rPr>
              <w:t>3. Plotësimin e kushteve nga paragrafi 1 i këtij nenit dhe numrin e personave që mund të transportohen në mjetin rrugor i përcakton Qendrat e kontrollim teknik të licencuar nga Ministria e infrastrukturës.</w:t>
            </w:r>
          </w:p>
          <w:p w:rsidR="000D0FC2" w:rsidRPr="002E07FE" w:rsidRDefault="000D0FC2" w:rsidP="002E07FE">
            <w:pPr>
              <w:spacing w:after="0" w:line="240" w:lineRule="auto"/>
              <w:jc w:val="center"/>
              <w:rPr>
                <w:rFonts w:ascii="Times New Roman" w:hAnsi="Times New Roman"/>
                <w:b/>
                <w:sz w:val="24"/>
                <w:szCs w:val="24"/>
                <w:lang w:val="sq-AL"/>
              </w:rPr>
            </w:pPr>
          </w:p>
          <w:p w:rsidR="002E07FE" w:rsidRDefault="002E07FE" w:rsidP="002E07FE">
            <w:pPr>
              <w:spacing w:after="0" w:line="240" w:lineRule="auto"/>
              <w:jc w:val="center"/>
              <w:rPr>
                <w:rFonts w:ascii="Times New Roman" w:hAnsi="Times New Roman"/>
                <w:b/>
                <w:sz w:val="24"/>
                <w:szCs w:val="24"/>
                <w:lang w:val="sq-AL"/>
              </w:rPr>
            </w:pPr>
          </w:p>
          <w:p w:rsidR="00B27621" w:rsidRPr="002E07FE" w:rsidRDefault="000D0FC2" w:rsidP="002E07FE">
            <w:pPr>
              <w:spacing w:after="0" w:line="240" w:lineRule="auto"/>
              <w:jc w:val="center"/>
              <w:rPr>
                <w:rFonts w:ascii="Times New Roman" w:hAnsi="Times New Roman"/>
                <w:b/>
                <w:sz w:val="24"/>
                <w:szCs w:val="24"/>
                <w:lang w:val="sq-AL"/>
              </w:rPr>
            </w:pPr>
            <w:r w:rsidRPr="002E07FE">
              <w:rPr>
                <w:rFonts w:ascii="Times New Roman" w:hAnsi="Times New Roman"/>
                <w:b/>
                <w:sz w:val="24"/>
                <w:szCs w:val="24"/>
                <w:lang w:val="sq-AL"/>
              </w:rPr>
              <w:t>Neni 5</w:t>
            </w:r>
          </w:p>
          <w:p w:rsidR="000D0FC2" w:rsidRPr="002E07FE" w:rsidRDefault="000D0FC2" w:rsidP="002E07FE">
            <w:pPr>
              <w:spacing w:after="0" w:line="240" w:lineRule="auto"/>
              <w:jc w:val="center"/>
              <w:rPr>
                <w:rFonts w:ascii="Times New Roman" w:hAnsi="Times New Roman"/>
                <w:b/>
                <w:color w:val="000000"/>
                <w:sz w:val="24"/>
                <w:szCs w:val="24"/>
                <w:lang w:val="sq-AL"/>
              </w:rPr>
            </w:pPr>
            <w:r w:rsidRPr="002E07FE">
              <w:rPr>
                <w:rFonts w:ascii="Times New Roman" w:hAnsi="Times New Roman"/>
                <w:b/>
                <w:color w:val="000000"/>
                <w:sz w:val="24"/>
                <w:szCs w:val="24"/>
                <w:lang w:val="sq-AL"/>
              </w:rPr>
              <w:t>Përjashtimi i dispozitave</w:t>
            </w:r>
          </w:p>
          <w:p w:rsidR="002E07FE" w:rsidRDefault="002E07FE" w:rsidP="002E07FE">
            <w:pPr>
              <w:shd w:val="clear" w:color="auto" w:fill="FFFFFF"/>
              <w:spacing w:after="0" w:line="240" w:lineRule="auto"/>
              <w:jc w:val="both"/>
              <w:textAlignment w:val="baseline"/>
              <w:rPr>
                <w:rFonts w:ascii="Times New Roman" w:hAnsi="Times New Roman"/>
                <w:color w:val="000000"/>
                <w:sz w:val="24"/>
                <w:szCs w:val="24"/>
                <w:lang w:val="sq-AL"/>
              </w:rPr>
            </w:pPr>
          </w:p>
          <w:p w:rsidR="000D0FC2" w:rsidRPr="002E07FE" w:rsidRDefault="000D0FC2" w:rsidP="002E07FE">
            <w:pPr>
              <w:shd w:val="clear" w:color="auto" w:fill="FFFFFF"/>
              <w:spacing w:after="0" w:line="240" w:lineRule="auto"/>
              <w:jc w:val="both"/>
              <w:textAlignment w:val="baseline"/>
              <w:rPr>
                <w:rFonts w:ascii="Times New Roman" w:hAnsi="Times New Roman"/>
                <w:color w:val="000000"/>
                <w:sz w:val="24"/>
                <w:szCs w:val="24"/>
                <w:lang w:val="sq-AL"/>
              </w:rPr>
            </w:pPr>
            <w:r w:rsidRPr="002E07FE">
              <w:rPr>
                <w:rFonts w:ascii="Times New Roman" w:hAnsi="Times New Roman"/>
                <w:color w:val="000000"/>
                <w:sz w:val="24"/>
                <w:szCs w:val="24"/>
                <w:lang w:val="sq-AL"/>
              </w:rPr>
              <w:t>Dispozitat e këtij Udhëzimi Administrativ nuk zbatohen për mjetet e Forcave të Sigurisë së Kosovës.</w:t>
            </w:r>
          </w:p>
          <w:p w:rsidR="00B27621" w:rsidRPr="002E07FE" w:rsidRDefault="00B27621" w:rsidP="002E07FE">
            <w:pPr>
              <w:spacing w:after="0" w:line="240" w:lineRule="auto"/>
              <w:rPr>
                <w:rFonts w:ascii="Times New Roman" w:hAnsi="Times New Roman"/>
                <w:b/>
                <w:sz w:val="24"/>
                <w:szCs w:val="24"/>
                <w:lang w:val="sq-AL"/>
              </w:rPr>
            </w:pPr>
          </w:p>
          <w:p w:rsidR="000D0FC2" w:rsidRPr="002E07FE" w:rsidRDefault="002E07FE" w:rsidP="002E07FE">
            <w:pPr>
              <w:spacing w:after="0" w:line="240" w:lineRule="auto"/>
              <w:jc w:val="center"/>
              <w:rPr>
                <w:rFonts w:ascii="Times New Roman" w:eastAsia="Times New Roman" w:hAnsi="Times New Roman"/>
                <w:sz w:val="24"/>
                <w:szCs w:val="24"/>
                <w:lang w:val="sq-AL"/>
              </w:rPr>
            </w:pPr>
            <w:r>
              <w:rPr>
                <w:rFonts w:ascii="Times New Roman" w:hAnsi="Times New Roman"/>
                <w:b/>
                <w:sz w:val="24"/>
                <w:szCs w:val="24"/>
                <w:lang w:val="sq-AL"/>
              </w:rPr>
              <w:t>Neni 6</w:t>
            </w:r>
          </w:p>
          <w:p w:rsidR="000D0FC2" w:rsidRPr="002E07FE" w:rsidRDefault="000D0FC2" w:rsidP="002E07FE">
            <w:pPr>
              <w:spacing w:after="0" w:line="240" w:lineRule="auto"/>
              <w:jc w:val="center"/>
              <w:rPr>
                <w:rFonts w:ascii="Times New Roman" w:eastAsia="Times New Roman" w:hAnsi="Times New Roman"/>
                <w:sz w:val="24"/>
                <w:szCs w:val="24"/>
                <w:lang w:val="sq-AL"/>
              </w:rPr>
            </w:pPr>
            <w:r w:rsidRPr="002E07FE">
              <w:rPr>
                <w:rFonts w:ascii="Times New Roman" w:hAnsi="Times New Roman"/>
                <w:b/>
                <w:sz w:val="24"/>
                <w:szCs w:val="24"/>
                <w:lang w:val="sq-AL"/>
              </w:rPr>
              <w:t>Hyrja në fuqi</w:t>
            </w:r>
          </w:p>
          <w:p w:rsidR="000D0FC2" w:rsidRPr="002E07FE" w:rsidRDefault="000D0FC2" w:rsidP="002E07FE">
            <w:pPr>
              <w:spacing w:after="0" w:line="240" w:lineRule="auto"/>
              <w:jc w:val="center"/>
              <w:rPr>
                <w:rFonts w:ascii="Times New Roman" w:eastAsia="Times New Roman" w:hAnsi="Times New Roman"/>
                <w:sz w:val="24"/>
                <w:szCs w:val="24"/>
                <w:lang w:val="sq-AL"/>
              </w:rPr>
            </w:pPr>
          </w:p>
          <w:p w:rsidR="000D0FC2" w:rsidRPr="002E07FE" w:rsidRDefault="000D0FC2" w:rsidP="002E07FE">
            <w:pPr>
              <w:spacing w:after="0" w:line="240" w:lineRule="auto"/>
              <w:jc w:val="both"/>
              <w:rPr>
                <w:rFonts w:ascii="Times New Roman" w:eastAsia="Times New Roman" w:hAnsi="Times New Roman"/>
                <w:sz w:val="24"/>
                <w:szCs w:val="24"/>
                <w:lang w:val="sq-AL"/>
              </w:rPr>
            </w:pPr>
            <w:r w:rsidRPr="002E07FE">
              <w:rPr>
                <w:rFonts w:ascii="Times New Roman" w:hAnsi="Times New Roman"/>
                <w:sz w:val="24"/>
                <w:szCs w:val="24"/>
                <w:lang w:val="sq-AL"/>
              </w:rPr>
              <w:t>Ky Udhëzim Administrativ hynë në fuqi shtatë (7) ditë pas nënshkrimit nga Ministri.</w:t>
            </w:r>
          </w:p>
          <w:p w:rsidR="000D0FC2" w:rsidRPr="002E07FE" w:rsidRDefault="000D0FC2" w:rsidP="002E07FE">
            <w:pPr>
              <w:spacing w:after="0" w:line="240" w:lineRule="auto"/>
              <w:jc w:val="right"/>
              <w:rPr>
                <w:rFonts w:ascii="Times New Roman" w:hAnsi="Times New Roman"/>
                <w:sz w:val="24"/>
                <w:szCs w:val="24"/>
                <w:lang w:val="sq-AL"/>
              </w:rPr>
            </w:pPr>
          </w:p>
          <w:p w:rsidR="000D0FC2" w:rsidRPr="002E07FE" w:rsidRDefault="000D0FC2" w:rsidP="002E07FE">
            <w:pPr>
              <w:spacing w:after="0" w:line="240" w:lineRule="auto"/>
              <w:jc w:val="right"/>
              <w:rPr>
                <w:rFonts w:ascii="Times New Roman" w:hAnsi="Times New Roman"/>
                <w:sz w:val="24"/>
                <w:szCs w:val="24"/>
                <w:lang w:val="sq-AL"/>
              </w:rPr>
            </w:pPr>
          </w:p>
          <w:p w:rsidR="000D0FC2" w:rsidRPr="002E07FE" w:rsidRDefault="000D0FC2" w:rsidP="002E07FE">
            <w:pPr>
              <w:spacing w:after="0" w:line="240" w:lineRule="auto"/>
              <w:jc w:val="right"/>
              <w:rPr>
                <w:rFonts w:ascii="Times New Roman" w:hAnsi="Times New Roman"/>
                <w:sz w:val="24"/>
                <w:szCs w:val="24"/>
                <w:lang w:val="sq-AL"/>
              </w:rPr>
            </w:pPr>
          </w:p>
          <w:p w:rsidR="000D0FC2" w:rsidRPr="002E07FE" w:rsidRDefault="000D0FC2" w:rsidP="002E07FE">
            <w:pPr>
              <w:spacing w:after="0" w:line="240" w:lineRule="auto"/>
              <w:jc w:val="right"/>
              <w:rPr>
                <w:rFonts w:ascii="Times New Roman" w:hAnsi="Times New Roman"/>
                <w:sz w:val="24"/>
                <w:szCs w:val="24"/>
                <w:lang w:val="sq-AL"/>
              </w:rPr>
            </w:pPr>
            <w:r w:rsidRPr="002E07FE">
              <w:rPr>
                <w:rFonts w:ascii="Times New Roman" w:hAnsi="Times New Roman"/>
                <w:sz w:val="24"/>
                <w:szCs w:val="24"/>
                <w:lang w:val="sq-AL"/>
              </w:rPr>
              <w:t>Lutfi ZHARKU</w:t>
            </w:r>
          </w:p>
          <w:p w:rsidR="000D0FC2" w:rsidRPr="002E07FE" w:rsidRDefault="000D0FC2" w:rsidP="002E07FE">
            <w:pPr>
              <w:spacing w:after="0" w:line="240" w:lineRule="auto"/>
              <w:jc w:val="right"/>
              <w:rPr>
                <w:rFonts w:ascii="Times New Roman" w:hAnsi="Times New Roman"/>
                <w:sz w:val="24"/>
                <w:szCs w:val="24"/>
                <w:lang w:val="sq-AL"/>
              </w:rPr>
            </w:pPr>
            <w:r w:rsidRPr="002E07FE">
              <w:rPr>
                <w:rFonts w:ascii="Times New Roman" w:hAnsi="Times New Roman"/>
                <w:sz w:val="24"/>
                <w:szCs w:val="24"/>
                <w:lang w:val="sq-AL"/>
              </w:rPr>
              <w:t>____________________</w:t>
            </w:r>
          </w:p>
          <w:p w:rsidR="000D0FC2" w:rsidRPr="002E07FE" w:rsidRDefault="000D0FC2" w:rsidP="002E07FE">
            <w:pPr>
              <w:spacing w:after="0" w:line="240" w:lineRule="auto"/>
              <w:jc w:val="right"/>
              <w:rPr>
                <w:rFonts w:ascii="Times New Roman" w:hAnsi="Times New Roman"/>
                <w:b/>
                <w:sz w:val="24"/>
                <w:szCs w:val="24"/>
                <w:lang w:val="sq-AL"/>
              </w:rPr>
            </w:pPr>
            <w:r w:rsidRPr="002E07FE">
              <w:rPr>
                <w:rFonts w:ascii="Times New Roman" w:hAnsi="Times New Roman"/>
                <w:b/>
                <w:sz w:val="24"/>
                <w:szCs w:val="24"/>
                <w:lang w:val="sq-AL"/>
              </w:rPr>
              <w:t>Ministër i Ministrisë të Infrastrukturës</w:t>
            </w:r>
          </w:p>
          <w:p w:rsidR="000D0FC2" w:rsidRPr="002E07FE" w:rsidRDefault="000D0FC2" w:rsidP="002E07FE">
            <w:pPr>
              <w:spacing w:after="0" w:line="240" w:lineRule="auto"/>
              <w:jc w:val="both"/>
              <w:rPr>
                <w:rFonts w:ascii="Times New Roman" w:hAnsi="Times New Roman"/>
                <w:sz w:val="24"/>
                <w:szCs w:val="24"/>
                <w:lang w:val="sq-AL"/>
              </w:rPr>
            </w:pPr>
          </w:p>
          <w:p w:rsidR="000D0FC2" w:rsidRPr="002E07FE" w:rsidRDefault="000D0FC2" w:rsidP="002E07FE">
            <w:pPr>
              <w:spacing w:after="0" w:line="240" w:lineRule="auto"/>
              <w:jc w:val="both"/>
              <w:rPr>
                <w:rFonts w:ascii="Times New Roman" w:hAnsi="Times New Roman"/>
                <w:sz w:val="24"/>
                <w:szCs w:val="24"/>
                <w:lang w:val="sq-AL"/>
              </w:rPr>
            </w:pPr>
            <w:r w:rsidRPr="002E07FE">
              <w:rPr>
                <w:rFonts w:ascii="Times New Roman" w:hAnsi="Times New Roman"/>
                <w:sz w:val="24"/>
                <w:szCs w:val="24"/>
                <w:lang w:val="sq-AL"/>
              </w:rPr>
              <w:t>Data ___________2017.</w:t>
            </w:r>
          </w:p>
          <w:p w:rsidR="000D0FC2" w:rsidRPr="002E07FE" w:rsidRDefault="000D0FC2" w:rsidP="002E07FE">
            <w:pPr>
              <w:framePr w:hSpace="180" w:wrap="around" w:vAnchor="text" w:hAnchor="text" w:x="36" w:y="1"/>
              <w:tabs>
                <w:tab w:val="left" w:pos="1319"/>
              </w:tabs>
              <w:spacing w:after="0" w:line="240" w:lineRule="auto"/>
              <w:suppressOverlap/>
              <w:rPr>
                <w:rFonts w:ascii="Times New Roman" w:hAnsi="Times New Roman"/>
                <w:sz w:val="24"/>
                <w:szCs w:val="24"/>
                <w:lang w:val="sq-AL"/>
              </w:rPr>
            </w:pPr>
            <w:r w:rsidRPr="002E07FE">
              <w:rPr>
                <w:rFonts w:ascii="Times New Roman" w:hAnsi="Times New Roman"/>
                <w:sz w:val="24"/>
                <w:szCs w:val="24"/>
                <w:lang w:val="sq-AL"/>
              </w:rPr>
              <w:t>Prishtinë</w:t>
            </w:r>
          </w:p>
          <w:p w:rsidR="000D0FC2" w:rsidRPr="002E07FE" w:rsidRDefault="000D0FC2" w:rsidP="002E07FE">
            <w:pPr>
              <w:framePr w:hSpace="180" w:wrap="around" w:vAnchor="text" w:hAnchor="text" w:x="36" w:y="1"/>
              <w:tabs>
                <w:tab w:val="left" w:pos="1319"/>
              </w:tabs>
              <w:spacing w:after="0" w:line="240" w:lineRule="auto"/>
              <w:suppressOverlap/>
              <w:rPr>
                <w:rFonts w:ascii="Times New Roman" w:hAnsi="Times New Roman"/>
                <w:sz w:val="24"/>
                <w:szCs w:val="24"/>
                <w:lang w:val="sq-AL"/>
              </w:rPr>
            </w:pPr>
          </w:p>
          <w:p w:rsidR="000D0FC2" w:rsidRPr="002E07FE" w:rsidRDefault="000D0FC2" w:rsidP="002E07FE">
            <w:pPr>
              <w:framePr w:hSpace="180" w:wrap="around" w:vAnchor="text" w:hAnchor="text" w:x="36" w:y="1"/>
              <w:tabs>
                <w:tab w:val="left" w:pos="1319"/>
              </w:tabs>
              <w:spacing w:after="0" w:line="240" w:lineRule="auto"/>
              <w:suppressOverlap/>
              <w:rPr>
                <w:rFonts w:ascii="Times New Roman" w:hAnsi="Times New Roman"/>
                <w:sz w:val="24"/>
                <w:szCs w:val="24"/>
                <w:lang w:val="sq-AL"/>
              </w:rPr>
            </w:pPr>
          </w:p>
          <w:p w:rsidR="000D0FC2" w:rsidRPr="002E07FE" w:rsidRDefault="000D0FC2" w:rsidP="002E07FE">
            <w:pPr>
              <w:framePr w:hSpace="180" w:wrap="around" w:vAnchor="text" w:hAnchor="text" w:x="36" w:y="1"/>
              <w:tabs>
                <w:tab w:val="left" w:pos="1319"/>
              </w:tabs>
              <w:spacing w:after="0" w:line="240" w:lineRule="auto"/>
              <w:suppressOverlap/>
              <w:rPr>
                <w:rFonts w:ascii="Times New Roman" w:hAnsi="Times New Roman"/>
                <w:sz w:val="24"/>
                <w:szCs w:val="24"/>
                <w:lang w:val="sq-AL"/>
              </w:rPr>
            </w:pPr>
          </w:p>
          <w:p w:rsidR="000D0FC2" w:rsidRPr="002E07FE" w:rsidRDefault="000D0FC2" w:rsidP="002E07FE">
            <w:pPr>
              <w:framePr w:hSpace="180" w:wrap="around" w:vAnchor="text" w:hAnchor="text" w:x="36" w:y="1"/>
              <w:tabs>
                <w:tab w:val="left" w:pos="1319"/>
              </w:tabs>
              <w:spacing w:after="0" w:line="240" w:lineRule="auto"/>
              <w:suppressOverlap/>
              <w:rPr>
                <w:rFonts w:ascii="Times New Roman" w:hAnsi="Times New Roman"/>
                <w:sz w:val="24"/>
                <w:szCs w:val="24"/>
                <w:lang w:val="sq-AL"/>
              </w:rPr>
            </w:pPr>
          </w:p>
          <w:p w:rsidR="000D0FC2" w:rsidRPr="002E07FE" w:rsidRDefault="000D0FC2" w:rsidP="002E07FE">
            <w:pPr>
              <w:spacing w:after="0" w:line="240" w:lineRule="auto"/>
              <w:jc w:val="both"/>
              <w:rPr>
                <w:rFonts w:ascii="Times New Roman" w:hAnsi="Times New Roman"/>
                <w:sz w:val="24"/>
                <w:szCs w:val="24"/>
                <w:lang w:val="sq-AL"/>
              </w:rPr>
            </w:pPr>
            <w:r w:rsidRPr="002E07FE">
              <w:rPr>
                <w:rFonts w:ascii="Times New Roman" w:hAnsi="Times New Roman"/>
                <w:sz w:val="24"/>
                <w:szCs w:val="24"/>
                <w:lang w:val="sq-AL"/>
              </w:rPr>
              <w:t xml:space="preserve">          </w:t>
            </w:r>
          </w:p>
        </w:tc>
        <w:tc>
          <w:tcPr>
            <w:tcW w:w="4392" w:type="dxa"/>
          </w:tcPr>
          <w:p w:rsidR="000D0FC2" w:rsidRPr="002E07FE" w:rsidRDefault="000D0FC2" w:rsidP="002E07FE">
            <w:pPr>
              <w:autoSpaceDE w:val="0"/>
              <w:autoSpaceDN w:val="0"/>
              <w:adjustRightInd w:val="0"/>
              <w:spacing w:after="0" w:line="240" w:lineRule="auto"/>
              <w:jc w:val="both"/>
              <w:rPr>
                <w:rFonts w:ascii="Times New Roman" w:eastAsia="MS Mincho" w:hAnsi="Times New Roman"/>
                <w:sz w:val="24"/>
                <w:szCs w:val="24"/>
                <w:lang w:val="sr-Latn-CS"/>
              </w:rPr>
            </w:pPr>
            <w:r w:rsidRPr="002E07FE">
              <w:rPr>
                <w:rFonts w:ascii="Times New Roman" w:eastAsia="MS Mincho" w:hAnsi="Times New Roman"/>
                <w:b/>
                <w:sz w:val="24"/>
                <w:szCs w:val="24"/>
                <w:lang w:val="sr-Latn-CS"/>
              </w:rPr>
              <w:lastRenderedPageBreak/>
              <w:t>Minister of the Ministry Infrastrukture,</w:t>
            </w:r>
          </w:p>
          <w:p w:rsidR="002E07FE" w:rsidRPr="002E07FE" w:rsidRDefault="002E07FE" w:rsidP="002E07FE">
            <w:pPr>
              <w:autoSpaceDE w:val="0"/>
              <w:autoSpaceDN w:val="0"/>
              <w:adjustRightInd w:val="0"/>
              <w:spacing w:after="0" w:line="240" w:lineRule="auto"/>
              <w:jc w:val="both"/>
              <w:rPr>
                <w:rFonts w:ascii="Times New Roman" w:eastAsia="MS Mincho" w:hAnsi="Times New Roman"/>
                <w:sz w:val="24"/>
                <w:szCs w:val="24"/>
                <w:lang w:val="sr-Latn-CS"/>
              </w:rPr>
            </w:pPr>
          </w:p>
          <w:p w:rsidR="000D0FC2" w:rsidRPr="002E07FE" w:rsidRDefault="000D0FC2" w:rsidP="002E07FE">
            <w:pPr>
              <w:autoSpaceDE w:val="0"/>
              <w:autoSpaceDN w:val="0"/>
              <w:adjustRightInd w:val="0"/>
              <w:spacing w:after="0" w:line="240" w:lineRule="auto"/>
              <w:jc w:val="both"/>
              <w:rPr>
                <w:rFonts w:ascii="Times New Roman" w:eastAsia="MS Mincho" w:hAnsi="Times New Roman"/>
                <w:sz w:val="24"/>
                <w:szCs w:val="24"/>
                <w:lang w:val="sr-Latn-CS"/>
              </w:rPr>
            </w:pPr>
            <w:r w:rsidRPr="002E07FE">
              <w:rPr>
                <w:rFonts w:ascii="Times New Roman" w:eastAsia="MS Mincho" w:hAnsi="Times New Roman"/>
                <w:sz w:val="24"/>
                <w:szCs w:val="24"/>
                <w:lang w:val="sr-Latn-CS"/>
              </w:rPr>
              <w:t>Pursuant to Article 194</w:t>
            </w:r>
            <w:r w:rsidRPr="002E07FE">
              <w:rPr>
                <w:rFonts w:ascii="Times New Roman" w:eastAsia="MS Mincho" w:hAnsi="Times New Roman"/>
                <w:sz w:val="24"/>
                <w:szCs w:val="24"/>
              </w:rPr>
              <w:t xml:space="preserve"> </w:t>
            </w:r>
            <w:r w:rsidRPr="002E07FE">
              <w:rPr>
                <w:rFonts w:ascii="Times New Roman" w:eastAsia="MS Mincho" w:hAnsi="Times New Roman"/>
                <w:sz w:val="24"/>
                <w:szCs w:val="24"/>
                <w:lang w:val="sr-Latn-CS"/>
              </w:rPr>
              <w:t xml:space="preserve"> of Law no. 05/L-88 (OG no. 32,05.09.2016), article 8, sub-paragraph 1.4 of Regulation Nr.02/2011 for the areas of administrative responsibility of the Office of the Prime Minister and Ministries and Article 38, paragraph 6 of the Rules of Procedure of the Government no. 09/2011 (Official Gazette No. 15, 12.09.2011),</w:t>
            </w:r>
          </w:p>
          <w:p w:rsidR="000D0FC2" w:rsidRPr="002E07FE" w:rsidRDefault="000D0FC2" w:rsidP="002E07FE">
            <w:pPr>
              <w:autoSpaceDE w:val="0"/>
              <w:autoSpaceDN w:val="0"/>
              <w:adjustRightInd w:val="0"/>
              <w:spacing w:after="0" w:line="240" w:lineRule="auto"/>
              <w:jc w:val="both"/>
              <w:rPr>
                <w:rFonts w:ascii="Times New Roman" w:eastAsia="MS Mincho" w:hAnsi="Times New Roman"/>
                <w:sz w:val="24"/>
                <w:szCs w:val="24"/>
                <w:lang w:val="sr-Latn-CS"/>
              </w:rPr>
            </w:pPr>
          </w:p>
          <w:p w:rsidR="000D0FC2" w:rsidRPr="002E07FE" w:rsidRDefault="000D0FC2" w:rsidP="002E07FE">
            <w:pPr>
              <w:autoSpaceDE w:val="0"/>
              <w:autoSpaceDN w:val="0"/>
              <w:adjustRightInd w:val="0"/>
              <w:spacing w:after="0" w:line="240" w:lineRule="auto"/>
              <w:jc w:val="both"/>
              <w:rPr>
                <w:rFonts w:ascii="Times New Roman" w:eastAsia="MS Mincho" w:hAnsi="Times New Roman"/>
                <w:sz w:val="24"/>
                <w:szCs w:val="24"/>
                <w:lang w:val="sr-Latn-CS"/>
              </w:rPr>
            </w:pPr>
            <w:r w:rsidRPr="002E07FE">
              <w:rPr>
                <w:rFonts w:ascii="Times New Roman" w:eastAsia="MS Mincho" w:hAnsi="Times New Roman"/>
                <w:sz w:val="24"/>
                <w:szCs w:val="24"/>
                <w:lang w:val="sr-Latn-CS"/>
              </w:rPr>
              <w:t>Issues:</w:t>
            </w:r>
          </w:p>
          <w:p w:rsidR="000D0FC2" w:rsidRPr="002E07FE" w:rsidRDefault="000D0FC2" w:rsidP="002E07FE">
            <w:pPr>
              <w:autoSpaceDE w:val="0"/>
              <w:autoSpaceDN w:val="0"/>
              <w:adjustRightInd w:val="0"/>
              <w:spacing w:after="0" w:line="240" w:lineRule="auto"/>
              <w:jc w:val="both"/>
              <w:rPr>
                <w:rFonts w:ascii="Times New Roman" w:eastAsia="MS Mincho" w:hAnsi="Times New Roman"/>
                <w:color w:val="000080"/>
                <w:sz w:val="24"/>
                <w:szCs w:val="24"/>
                <w:lang w:val="sr-Latn-CS"/>
              </w:rPr>
            </w:pPr>
          </w:p>
          <w:p w:rsidR="000D0FC2" w:rsidRPr="002E07FE" w:rsidRDefault="000D0FC2" w:rsidP="002E07FE">
            <w:pPr>
              <w:pStyle w:val="Default"/>
              <w:jc w:val="center"/>
              <w:rPr>
                <w:b/>
                <w:bCs/>
                <w:lang w:val="en-GB"/>
              </w:rPr>
            </w:pPr>
            <w:r w:rsidRPr="002E07FE">
              <w:rPr>
                <w:b/>
                <w:color w:val="auto"/>
                <w:lang w:val="en-GB"/>
              </w:rPr>
              <w:t xml:space="preserve">ADMINISTRATIVE INSTRUCTION No. XX/2017 </w:t>
            </w:r>
            <w:r w:rsidRPr="002E07FE">
              <w:rPr>
                <w:b/>
                <w:bCs/>
                <w:lang w:val="en-GB"/>
              </w:rPr>
              <w:t>ON TRANSPORT OF PERSONS IN THE CARGO AREA OF THE ROAD VEHICLE</w:t>
            </w:r>
          </w:p>
          <w:p w:rsidR="000D0FC2" w:rsidRDefault="000D0FC2" w:rsidP="002E07FE">
            <w:pPr>
              <w:spacing w:after="0" w:line="240" w:lineRule="auto"/>
              <w:jc w:val="both"/>
              <w:rPr>
                <w:rFonts w:ascii="Times New Roman" w:hAnsi="Times New Roman"/>
                <w:b/>
                <w:sz w:val="24"/>
                <w:szCs w:val="24"/>
                <w:lang w:val="en-GB"/>
              </w:rPr>
            </w:pPr>
          </w:p>
          <w:p w:rsidR="002E07FE" w:rsidRPr="002E07FE" w:rsidRDefault="002E07FE" w:rsidP="002E07FE">
            <w:pPr>
              <w:spacing w:after="0" w:line="240" w:lineRule="auto"/>
              <w:jc w:val="both"/>
              <w:rPr>
                <w:rFonts w:ascii="Times New Roman" w:hAnsi="Times New Roman"/>
                <w:b/>
                <w:sz w:val="24"/>
                <w:szCs w:val="24"/>
                <w:lang w:val="en-GB"/>
              </w:rPr>
            </w:pPr>
          </w:p>
          <w:p w:rsidR="002E07FE" w:rsidRDefault="000D0FC2" w:rsidP="002E07FE">
            <w:pPr>
              <w:spacing w:after="0" w:line="240" w:lineRule="auto"/>
              <w:jc w:val="center"/>
              <w:rPr>
                <w:rFonts w:ascii="Times New Roman" w:hAnsi="Times New Roman"/>
                <w:b/>
                <w:sz w:val="24"/>
                <w:szCs w:val="24"/>
                <w:lang w:val="en-GB"/>
              </w:rPr>
            </w:pPr>
            <w:r w:rsidRPr="002E07FE">
              <w:rPr>
                <w:rFonts w:ascii="Times New Roman" w:hAnsi="Times New Roman"/>
                <w:b/>
                <w:sz w:val="24"/>
                <w:szCs w:val="24"/>
                <w:lang w:val="en-GB"/>
              </w:rPr>
              <w:t>Article 1</w:t>
            </w:r>
          </w:p>
          <w:p w:rsidR="000D0FC2" w:rsidRPr="002E07FE" w:rsidRDefault="000D0FC2" w:rsidP="002E07FE">
            <w:pPr>
              <w:spacing w:after="0" w:line="240" w:lineRule="auto"/>
              <w:jc w:val="center"/>
              <w:rPr>
                <w:rFonts w:ascii="Times New Roman" w:hAnsi="Times New Roman"/>
                <w:b/>
                <w:sz w:val="24"/>
                <w:szCs w:val="24"/>
                <w:lang w:val="en-GB"/>
              </w:rPr>
            </w:pPr>
            <w:r w:rsidRPr="002E07FE">
              <w:rPr>
                <w:rFonts w:ascii="Times New Roman" w:hAnsi="Times New Roman"/>
                <w:b/>
                <w:sz w:val="24"/>
                <w:szCs w:val="24"/>
                <w:lang w:val="en-GB"/>
              </w:rPr>
              <w:t xml:space="preserve">Purpose </w:t>
            </w:r>
          </w:p>
          <w:p w:rsidR="002E07FE" w:rsidRDefault="002E07FE" w:rsidP="002E07FE">
            <w:pPr>
              <w:pStyle w:val="Default"/>
              <w:jc w:val="both"/>
              <w:rPr>
                <w:rFonts w:eastAsia="Times New Roman"/>
                <w:lang w:val="en-GB"/>
              </w:rPr>
            </w:pPr>
          </w:p>
          <w:p w:rsidR="000D0FC2" w:rsidRPr="002E07FE" w:rsidRDefault="000D0FC2" w:rsidP="002E07FE">
            <w:pPr>
              <w:pStyle w:val="Default"/>
              <w:jc w:val="both"/>
              <w:rPr>
                <w:b/>
                <w:lang w:val="en-GB"/>
              </w:rPr>
            </w:pPr>
            <w:r w:rsidRPr="002E07FE">
              <w:rPr>
                <w:rFonts w:eastAsia="Times New Roman"/>
                <w:lang w:val="en-GB"/>
              </w:rPr>
              <w:t>By this Administrative Instruction are defined the conditions and criteria for issuing special permits for vehicles that perform transport of persons in the cargo area</w:t>
            </w:r>
            <w:r w:rsidRPr="002E07FE">
              <w:rPr>
                <w:lang w:val="en-GB"/>
              </w:rPr>
              <w:t>.</w:t>
            </w:r>
          </w:p>
          <w:p w:rsidR="00B27621" w:rsidRPr="002E07FE" w:rsidRDefault="00B27621" w:rsidP="002E07FE">
            <w:pPr>
              <w:autoSpaceDE w:val="0"/>
              <w:autoSpaceDN w:val="0"/>
              <w:adjustRightInd w:val="0"/>
              <w:spacing w:after="0" w:line="240" w:lineRule="auto"/>
              <w:jc w:val="both"/>
              <w:rPr>
                <w:rFonts w:ascii="Times New Roman" w:hAnsi="Times New Roman"/>
                <w:b/>
                <w:sz w:val="24"/>
                <w:szCs w:val="24"/>
                <w:lang w:val="en-GB"/>
              </w:rPr>
            </w:pPr>
          </w:p>
          <w:p w:rsidR="000D0FC2" w:rsidRPr="002E07FE" w:rsidRDefault="000D0FC2" w:rsidP="002E07FE">
            <w:pPr>
              <w:autoSpaceDE w:val="0"/>
              <w:autoSpaceDN w:val="0"/>
              <w:adjustRightInd w:val="0"/>
              <w:spacing w:after="0" w:line="240" w:lineRule="auto"/>
              <w:jc w:val="center"/>
              <w:rPr>
                <w:rFonts w:ascii="Times New Roman" w:hAnsi="Times New Roman"/>
                <w:b/>
                <w:sz w:val="24"/>
                <w:szCs w:val="24"/>
                <w:lang w:val="en-GB"/>
              </w:rPr>
            </w:pPr>
            <w:r w:rsidRPr="002E07FE">
              <w:rPr>
                <w:rFonts w:ascii="Times New Roman" w:hAnsi="Times New Roman"/>
                <w:b/>
                <w:sz w:val="24"/>
                <w:szCs w:val="24"/>
                <w:lang w:val="en-GB"/>
              </w:rPr>
              <w:t>Article 2</w:t>
            </w:r>
          </w:p>
          <w:p w:rsidR="000D0FC2" w:rsidRPr="002E07FE" w:rsidRDefault="000D0FC2" w:rsidP="002E07FE">
            <w:pPr>
              <w:autoSpaceDE w:val="0"/>
              <w:autoSpaceDN w:val="0"/>
              <w:adjustRightInd w:val="0"/>
              <w:spacing w:after="0" w:line="240" w:lineRule="auto"/>
              <w:jc w:val="center"/>
              <w:rPr>
                <w:rFonts w:ascii="Times New Roman" w:hAnsi="Times New Roman"/>
                <w:b/>
                <w:sz w:val="24"/>
                <w:szCs w:val="24"/>
                <w:lang w:val="en-GB"/>
              </w:rPr>
            </w:pPr>
            <w:r w:rsidRPr="002E07FE">
              <w:rPr>
                <w:rFonts w:ascii="Times New Roman" w:hAnsi="Times New Roman"/>
                <w:b/>
                <w:sz w:val="24"/>
                <w:szCs w:val="24"/>
                <w:lang w:val="en-GB"/>
              </w:rPr>
              <w:t>Scope of application</w:t>
            </w:r>
          </w:p>
          <w:p w:rsidR="000D0FC2" w:rsidRPr="002E07FE" w:rsidRDefault="000D0FC2" w:rsidP="002E07FE">
            <w:pPr>
              <w:autoSpaceDE w:val="0"/>
              <w:autoSpaceDN w:val="0"/>
              <w:adjustRightInd w:val="0"/>
              <w:spacing w:after="0" w:line="240" w:lineRule="auto"/>
              <w:jc w:val="both"/>
              <w:rPr>
                <w:rFonts w:ascii="Times New Roman" w:hAnsi="Times New Roman"/>
                <w:sz w:val="24"/>
                <w:szCs w:val="24"/>
                <w:lang w:val="en-GB"/>
              </w:rPr>
            </w:pPr>
          </w:p>
          <w:p w:rsidR="000D0FC2" w:rsidRPr="002E07FE" w:rsidRDefault="000D0FC2" w:rsidP="002E07FE">
            <w:pPr>
              <w:pStyle w:val="Default"/>
              <w:jc w:val="both"/>
              <w:rPr>
                <w:rFonts w:eastAsia="Times New Roman"/>
                <w:lang w:val="en-GB"/>
              </w:rPr>
            </w:pPr>
            <w:r w:rsidRPr="002E07FE">
              <w:rPr>
                <w:rFonts w:eastAsia="Times New Roman"/>
                <w:lang w:val="en-GB"/>
              </w:rPr>
              <w:t xml:space="preserve">The provisions of this Administrative </w:t>
            </w:r>
            <w:r w:rsidRPr="002E07FE">
              <w:rPr>
                <w:rFonts w:eastAsia="Times New Roman"/>
                <w:lang w:val="en-GB"/>
              </w:rPr>
              <w:lastRenderedPageBreak/>
              <w:t xml:space="preserve">Instruction shall apply to all road vehicles that transport persons in the cargo area of the road vehicle. </w:t>
            </w:r>
          </w:p>
          <w:p w:rsidR="000D0FC2" w:rsidRPr="002E07FE" w:rsidRDefault="000D0FC2" w:rsidP="002E07FE">
            <w:pPr>
              <w:pStyle w:val="Default"/>
              <w:jc w:val="both"/>
              <w:rPr>
                <w:rFonts w:eastAsia="Times New Roman"/>
                <w:b/>
                <w:lang w:val="en-GB"/>
              </w:rPr>
            </w:pPr>
          </w:p>
          <w:p w:rsidR="000D0FC2" w:rsidRPr="002E07FE" w:rsidRDefault="000D0FC2" w:rsidP="002E07FE">
            <w:pPr>
              <w:autoSpaceDE w:val="0"/>
              <w:autoSpaceDN w:val="0"/>
              <w:adjustRightInd w:val="0"/>
              <w:spacing w:after="0" w:line="240" w:lineRule="auto"/>
              <w:jc w:val="center"/>
              <w:rPr>
                <w:rFonts w:ascii="Times New Roman" w:hAnsi="Times New Roman"/>
                <w:b/>
                <w:color w:val="000000"/>
                <w:sz w:val="24"/>
                <w:szCs w:val="24"/>
                <w:lang w:val="en-GB"/>
              </w:rPr>
            </w:pPr>
            <w:r w:rsidRPr="002E07FE">
              <w:rPr>
                <w:rFonts w:ascii="Times New Roman" w:hAnsi="Times New Roman"/>
                <w:b/>
                <w:color w:val="000000"/>
                <w:sz w:val="24"/>
                <w:szCs w:val="24"/>
                <w:lang w:val="en-GB"/>
              </w:rPr>
              <w:t>Article 3</w:t>
            </w:r>
          </w:p>
          <w:p w:rsidR="000D0FC2" w:rsidRPr="002E07FE" w:rsidRDefault="000D0FC2" w:rsidP="002E07FE">
            <w:pPr>
              <w:spacing w:after="0" w:line="240" w:lineRule="auto"/>
              <w:jc w:val="center"/>
              <w:rPr>
                <w:rFonts w:ascii="Times New Roman" w:hAnsi="Times New Roman"/>
                <w:b/>
                <w:sz w:val="24"/>
                <w:szCs w:val="24"/>
                <w:lang w:val="en-GB"/>
              </w:rPr>
            </w:pPr>
            <w:r w:rsidRPr="002E07FE">
              <w:rPr>
                <w:rFonts w:ascii="Times New Roman" w:hAnsi="Times New Roman"/>
                <w:b/>
                <w:sz w:val="24"/>
                <w:szCs w:val="24"/>
                <w:lang w:val="en-GB"/>
              </w:rPr>
              <w:t>Application Documentation</w:t>
            </w:r>
          </w:p>
          <w:p w:rsidR="002E07FE" w:rsidRDefault="002E07FE" w:rsidP="002E07FE">
            <w:pPr>
              <w:spacing w:after="0" w:line="240" w:lineRule="auto"/>
              <w:jc w:val="both"/>
              <w:rPr>
                <w:rFonts w:ascii="Times New Roman" w:hAnsi="Times New Roman"/>
                <w:sz w:val="24"/>
                <w:szCs w:val="24"/>
                <w:lang w:val="en-GB"/>
              </w:rPr>
            </w:pPr>
          </w:p>
          <w:p w:rsidR="000D0FC2" w:rsidRPr="002E07FE" w:rsidRDefault="000D0FC2" w:rsidP="002E07FE">
            <w:pPr>
              <w:spacing w:after="0" w:line="240" w:lineRule="auto"/>
              <w:jc w:val="both"/>
              <w:rPr>
                <w:rFonts w:ascii="Times New Roman" w:hAnsi="Times New Roman"/>
                <w:sz w:val="24"/>
                <w:szCs w:val="24"/>
                <w:lang w:val="en-GB"/>
              </w:rPr>
            </w:pPr>
            <w:r w:rsidRPr="002E07FE">
              <w:rPr>
                <w:rFonts w:ascii="Times New Roman" w:hAnsi="Times New Roman"/>
                <w:sz w:val="24"/>
                <w:szCs w:val="24"/>
                <w:lang w:val="en-GB"/>
              </w:rPr>
              <w:t>1. To obtain a special permit the applicant must submit the following documents:</w:t>
            </w:r>
          </w:p>
          <w:p w:rsidR="000D0FC2" w:rsidRPr="002E07FE" w:rsidRDefault="000D0FC2" w:rsidP="002E07FE">
            <w:pPr>
              <w:pStyle w:val="Default"/>
              <w:tabs>
                <w:tab w:val="left" w:pos="1080"/>
              </w:tabs>
              <w:jc w:val="both"/>
              <w:rPr>
                <w:lang w:val="en-GB"/>
              </w:rPr>
            </w:pPr>
            <w:r w:rsidRPr="002E07FE">
              <w:rPr>
                <w:lang w:val="en-GB"/>
              </w:rPr>
              <w:t xml:space="preserve">   </w:t>
            </w:r>
          </w:p>
          <w:p w:rsidR="002E07FE" w:rsidRDefault="002E07FE" w:rsidP="002E07FE">
            <w:pPr>
              <w:pStyle w:val="Default"/>
              <w:tabs>
                <w:tab w:val="left" w:pos="149"/>
                <w:tab w:val="left" w:pos="1080"/>
              </w:tabs>
              <w:jc w:val="both"/>
              <w:rPr>
                <w:lang w:val="en-GB"/>
              </w:rPr>
            </w:pPr>
          </w:p>
          <w:p w:rsidR="000D0FC2" w:rsidRPr="002E07FE" w:rsidRDefault="000D0FC2" w:rsidP="002E07FE">
            <w:pPr>
              <w:pStyle w:val="Default"/>
              <w:tabs>
                <w:tab w:val="left" w:pos="149"/>
                <w:tab w:val="left" w:pos="1080"/>
              </w:tabs>
              <w:ind w:left="283"/>
              <w:jc w:val="both"/>
              <w:rPr>
                <w:lang w:val="en-GB"/>
              </w:rPr>
            </w:pPr>
            <w:r w:rsidRPr="002E07FE">
              <w:rPr>
                <w:lang w:val="en-GB"/>
              </w:rPr>
              <w:t>1.1. Application;</w:t>
            </w:r>
          </w:p>
          <w:p w:rsidR="000D0FC2" w:rsidRPr="002E07FE" w:rsidRDefault="000D0FC2" w:rsidP="002E07FE">
            <w:pPr>
              <w:pStyle w:val="Default"/>
              <w:tabs>
                <w:tab w:val="left" w:pos="1080"/>
              </w:tabs>
              <w:ind w:left="283"/>
              <w:jc w:val="both"/>
              <w:rPr>
                <w:lang w:val="en-GB"/>
              </w:rPr>
            </w:pPr>
          </w:p>
          <w:p w:rsidR="000D0FC2" w:rsidRPr="002E07FE" w:rsidRDefault="000D0FC2" w:rsidP="002E07FE">
            <w:pPr>
              <w:pStyle w:val="Default"/>
              <w:tabs>
                <w:tab w:val="left" w:pos="1080"/>
              </w:tabs>
              <w:ind w:left="283"/>
              <w:jc w:val="both"/>
              <w:rPr>
                <w:lang w:val="en-GB"/>
              </w:rPr>
            </w:pPr>
            <w:r w:rsidRPr="002E07FE">
              <w:rPr>
                <w:lang w:val="en-GB"/>
              </w:rPr>
              <w:t>1.2. Valid vehicle registration certificate;</w:t>
            </w:r>
          </w:p>
          <w:p w:rsidR="000D0FC2" w:rsidRPr="002E07FE" w:rsidRDefault="000D0FC2" w:rsidP="002E07FE">
            <w:pPr>
              <w:pStyle w:val="Default"/>
              <w:tabs>
                <w:tab w:val="left" w:pos="1080"/>
              </w:tabs>
              <w:ind w:left="283"/>
              <w:jc w:val="both"/>
              <w:rPr>
                <w:lang w:val="en-GB"/>
              </w:rPr>
            </w:pPr>
          </w:p>
          <w:p w:rsidR="000D0FC2" w:rsidRPr="002E07FE" w:rsidRDefault="000D0FC2" w:rsidP="002E07FE">
            <w:pPr>
              <w:pStyle w:val="Default"/>
              <w:ind w:left="283"/>
              <w:jc w:val="both"/>
              <w:rPr>
                <w:lang w:val="en-GB"/>
              </w:rPr>
            </w:pPr>
            <w:r w:rsidRPr="002E07FE">
              <w:rPr>
                <w:lang w:val="en-GB"/>
              </w:rPr>
              <w:t>1.3. Valid proof of technical  inspection;</w:t>
            </w:r>
          </w:p>
          <w:p w:rsidR="00B27621" w:rsidRPr="002E07FE" w:rsidRDefault="00B27621" w:rsidP="002E07FE">
            <w:pPr>
              <w:pStyle w:val="Default"/>
              <w:ind w:left="283"/>
              <w:jc w:val="both"/>
              <w:rPr>
                <w:lang w:val="en-GB"/>
              </w:rPr>
            </w:pPr>
          </w:p>
          <w:p w:rsidR="002E07FE" w:rsidRDefault="002E07FE" w:rsidP="002E07FE">
            <w:pPr>
              <w:pStyle w:val="Default"/>
              <w:ind w:left="283"/>
              <w:jc w:val="both"/>
              <w:rPr>
                <w:lang w:val="en-GB"/>
              </w:rPr>
            </w:pPr>
          </w:p>
          <w:p w:rsidR="000D0FC2" w:rsidRPr="002E07FE" w:rsidRDefault="000D0FC2" w:rsidP="002E07FE">
            <w:pPr>
              <w:pStyle w:val="Default"/>
              <w:ind w:left="283"/>
              <w:jc w:val="both"/>
              <w:rPr>
                <w:lang w:val="en-GB"/>
              </w:rPr>
            </w:pPr>
            <w:r w:rsidRPr="002E07FE">
              <w:rPr>
                <w:lang w:val="en-GB"/>
              </w:rPr>
              <w:t>1.4. Photos of the vehicle from all sides (outside and inside);</w:t>
            </w:r>
          </w:p>
          <w:p w:rsidR="000D0FC2" w:rsidRPr="002E07FE" w:rsidRDefault="000D0FC2" w:rsidP="002E07FE">
            <w:pPr>
              <w:pStyle w:val="Default"/>
              <w:ind w:left="283"/>
              <w:jc w:val="both"/>
              <w:rPr>
                <w:lang w:val="en-GB"/>
              </w:rPr>
            </w:pPr>
            <w:r w:rsidRPr="002E07FE">
              <w:rPr>
                <w:lang w:val="en-GB"/>
              </w:rPr>
              <w:t xml:space="preserve"> </w:t>
            </w:r>
          </w:p>
          <w:p w:rsidR="000D0FC2" w:rsidRPr="002E07FE" w:rsidRDefault="000D0FC2" w:rsidP="002E07FE">
            <w:pPr>
              <w:pStyle w:val="Default"/>
              <w:ind w:left="283"/>
              <w:jc w:val="both"/>
              <w:rPr>
                <w:lang w:val="en-GB"/>
              </w:rPr>
            </w:pPr>
            <w:r w:rsidRPr="002E07FE">
              <w:rPr>
                <w:lang w:val="en-GB"/>
              </w:rPr>
              <w:t>1.5. Payment receipt determined by the decision of the Minister;</w:t>
            </w:r>
          </w:p>
          <w:p w:rsidR="000D0FC2" w:rsidRPr="002E07FE" w:rsidRDefault="000D0FC2" w:rsidP="002E07FE">
            <w:pPr>
              <w:pStyle w:val="Default"/>
              <w:ind w:left="283"/>
              <w:jc w:val="both"/>
              <w:rPr>
                <w:lang w:val="en-GB"/>
              </w:rPr>
            </w:pPr>
          </w:p>
          <w:p w:rsidR="000D0FC2" w:rsidRPr="002E07FE" w:rsidRDefault="000D0FC2" w:rsidP="002E07FE">
            <w:pPr>
              <w:pStyle w:val="Default"/>
              <w:ind w:left="283"/>
              <w:jc w:val="both"/>
              <w:rPr>
                <w:color w:val="auto"/>
                <w:lang w:val="en-GB"/>
              </w:rPr>
            </w:pPr>
            <w:r w:rsidRPr="002E07FE">
              <w:rPr>
                <w:lang w:val="en-GB"/>
              </w:rPr>
              <w:t>1.6. Evidence that the road vehicle meets the requirements set out in Article 4 of this Administrative Instruction.</w:t>
            </w:r>
          </w:p>
          <w:p w:rsidR="000D0FC2" w:rsidRPr="002E07FE" w:rsidRDefault="000D0FC2" w:rsidP="002E07FE">
            <w:pPr>
              <w:spacing w:after="0" w:line="240" w:lineRule="auto"/>
              <w:jc w:val="both"/>
              <w:rPr>
                <w:rFonts w:ascii="Times New Roman" w:hAnsi="Times New Roman"/>
                <w:sz w:val="24"/>
                <w:szCs w:val="24"/>
                <w:lang w:val="en-GB"/>
              </w:rPr>
            </w:pPr>
          </w:p>
          <w:p w:rsidR="000D0FC2" w:rsidRPr="002E07FE" w:rsidRDefault="000D0FC2" w:rsidP="002E07FE">
            <w:pPr>
              <w:spacing w:after="0" w:line="240" w:lineRule="auto"/>
              <w:jc w:val="both"/>
              <w:rPr>
                <w:rFonts w:ascii="Times New Roman" w:hAnsi="Times New Roman"/>
                <w:b/>
                <w:sz w:val="24"/>
                <w:szCs w:val="24"/>
                <w:lang w:val="en-GB"/>
              </w:rPr>
            </w:pPr>
            <w:r w:rsidRPr="002E07FE">
              <w:rPr>
                <w:rFonts w:ascii="Times New Roman" w:hAnsi="Times New Roman"/>
                <w:sz w:val="24"/>
                <w:szCs w:val="24"/>
                <w:lang w:val="en-GB"/>
              </w:rPr>
              <w:t>2. Documentation to be submitted to the Ministry of Infrastructure - Department of Motor Vehicles.</w:t>
            </w:r>
          </w:p>
          <w:p w:rsidR="002E07FE" w:rsidRDefault="002E07FE" w:rsidP="002E07FE">
            <w:pPr>
              <w:pStyle w:val="Default"/>
              <w:jc w:val="both"/>
              <w:rPr>
                <w:b/>
                <w:color w:val="auto"/>
                <w:lang w:val="en-GB"/>
              </w:rPr>
            </w:pPr>
          </w:p>
          <w:p w:rsidR="000D0FC2" w:rsidRPr="002E07FE" w:rsidRDefault="000D0FC2" w:rsidP="002E07FE">
            <w:pPr>
              <w:pStyle w:val="Default"/>
              <w:jc w:val="center"/>
              <w:rPr>
                <w:b/>
                <w:color w:val="auto"/>
                <w:lang w:val="en-GB"/>
              </w:rPr>
            </w:pPr>
            <w:r w:rsidRPr="002E07FE">
              <w:rPr>
                <w:b/>
                <w:color w:val="auto"/>
                <w:lang w:val="en-GB"/>
              </w:rPr>
              <w:lastRenderedPageBreak/>
              <w:t>Article 4</w:t>
            </w:r>
          </w:p>
          <w:p w:rsidR="000D0FC2" w:rsidRPr="002E07FE" w:rsidRDefault="000D0FC2" w:rsidP="002E07FE">
            <w:pPr>
              <w:pStyle w:val="Default"/>
              <w:jc w:val="center"/>
              <w:rPr>
                <w:b/>
                <w:color w:val="auto"/>
                <w:lang w:val="en-GB"/>
              </w:rPr>
            </w:pPr>
            <w:r w:rsidRPr="002E07FE">
              <w:rPr>
                <w:b/>
                <w:lang w:val="en-GB"/>
              </w:rPr>
              <w:t>Transportation truck/vehicle</w:t>
            </w:r>
          </w:p>
          <w:p w:rsidR="000D0FC2" w:rsidRPr="002E07FE" w:rsidRDefault="000D0FC2" w:rsidP="002E07FE">
            <w:pPr>
              <w:spacing w:after="0" w:line="240" w:lineRule="auto"/>
              <w:jc w:val="both"/>
              <w:rPr>
                <w:rFonts w:ascii="Times New Roman" w:hAnsi="Times New Roman"/>
                <w:sz w:val="24"/>
                <w:szCs w:val="24"/>
                <w:lang w:val="en-GB"/>
              </w:rPr>
            </w:pPr>
          </w:p>
          <w:p w:rsidR="000D0FC2" w:rsidRPr="002E07FE" w:rsidRDefault="000D0FC2" w:rsidP="002E07FE">
            <w:pPr>
              <w:spacing w:after="0" w:line="240" w:lineRule="auto"/>
              <w:jc w:val="both"/>
              <w:rPr>
                <w:rFonts w:ascii="Times New Roman" w:hAnsi="Times New Roman"/>
                <w:sz w:val="24"/>
                <w:szCs w:val="24"/>
                <w:lang w:val="en-GB"/>
              </w:rPr>
            </w:pPr>
            <w:r w:rsidRPr="002E07FE">
              <w:rPr>
                <w:rFonts w:ascii="Times New Roman" w:hAnsi="Times New Roman"/>
                <w:sz w:val="24"/>
                <w:szCs w:val="24"/>
                <w:lang w:val="en-GB"/>
              </w:rPr>
              <w:t xml:space="preserve">1. </w:t>
            </w:r>
            <w:r w:rsidRPr="002E07FE">
              <w:rPr>
                <w:rFonts w:ascii="Times New Roman" w:hAnsi="Times New Roman"/>
                <w:sz w:val="24"/>
                <w:szCs w:val="24"/>
              </w:rPr>
              <w:t xml:space="preserve">The </w:t>
            </w:r>
            <w:r w:rsidRPr="002E07FE">
              <w:rPr>
                <w:rFonts w:ascii="Times New Roman" w:hAnsi="Times New Roman"/>
                <w:sz w:val="24"/>
                <w:szCs w:val="24"/>
                <w:lang w:val="en-GB"/>
              </w:rPr>
              <w:t>transportation vehicle that transports persons in the cargo area, must meet the following conditions:</w:t>
            </w:r>
          </w:p>
          <w:p w:rsidR="002E07FE" w:rsidRDefault="002E07FE" w:rsidP="002E07FE">
            <w:pPr>
              <w:spacing w:after="0" w:line="240" w:lineRule="auto"/>
              <w:jc w:val="both"/>
              <w:rPr>
                <w:rFonts w:ascii="Times New Roman" w:hAnsi="Times New Roman"/>
                <w:sz w:val="24"/>
                <w:szCs w:val="24"/>
                <w:lang w:val="en-GB"/>
              </w:rPr>
            </w:pPr>
          </w:p>
          <w:p w:rsidR="000D0FC2" w:rsidRPr="002E07FE" w:rsidRDefault="000D0FC2" w:rsidP="002E07FE">
            <w:pPr>
              <w:spacing w:after="0" w:line="240" w:lineRule="auto"/>
              <w:ind w:left="283"/>
              <w:jc w:val="both"/>
              <w:rPr>
                <w:rFonts w:ascii="Times New Roman" w:hAnsi="Times New Roman"/>
                <w:sz w:val="24"/>
                <w:szCs w:val="24"/>
                <w:lang w:val="en-GB"/>
              </w:rPr>
            </w:pPr>
            <w:r w:rsidRPr="002E07FE">
              <w:rPr>
                <w:rFonts w:ascii="Times New Roman" w:hAnsi="Times New Roman"/>
                <w:sz w:val="24"/>
                <w:szCs w:val="24"/>
                <w:lang w:val="en-GB"/>
              </w:rPr>
              <w:t>1.1. Reinforced seats in the chassi</w:t>
            </w:r>
            <w:r w:rsidR="002E07FE">
              <w:rPr>
                <w:rFonts w:ascii="Times New Roman" w:hAnsi="Times New Roman"/>
                <w:sz w:val="24"/>
                <w:szCs w:val="24"/>
                <w:lang w:val="en-GB"/>
              </w:rPr>
              <w:t>s with a minimum width of 45 cm;</w:t>
            </w:r>
          </w:p>
          <w:p w:rsidR="002E07FE" w:rsidRDefault="002E07FE" w:rsidP="002E07FE">
            <w:pPr>
              <w:spacing w:after="0" w:line="240" w:lineRule="auto"/>
              <w:ind w:left="283"/>
              <w:jc w:val="both"/>
              <w:rPr>
                <w:rFonts w:ascii="Times New Roman" w:hAnsi="Times New Roman"/>
                <w:sz w:val="24"/>
                <w:szCs w:val="24"/>
                <w:lang w:val="en-GB"/>
              </w:rPr>
            </w:pPr>
          </w:p>
          <w:p w:rsidR="002E07FE" w:rsidRDefault="002E07FE" w:rsidP="002E07FE">
            <w:pPr>
              <w:spacing w:after="0" w:line="240" w:lineRule="auto"/>
              <w:ind w:left="283"/>
              <w:jc w:val="both"/>
              <w:rPr>
                <w:rFonts w:ascii="Times New Roman" w:hAnsi="Times New Roman"/>
                <w:sz w:val="24"/>
                <w:szCs w:val="24"/>
                <w:lang w:val="en-GB"/>
              </w:rPr>
            </w:pPr>
          </w:p>
          <w:p w:rsidR="000D0FC2" w:rsidRPr="002E07FE" w:rsidRDefault="000D0FC2" w:rsidP="002E07FE">
            <w:pPr>
              <w:spacing w:after="0" w:line="240" w:lineRule="auto"/>
              <w:ind w:left="283"/>
              <w:jc w:val="both"/>
              <w:rPr>
                <w:rFonts w:ascii="Times New Roman" w:hAnsi="Times New Roman"/>
                <w:sz w:val="24"/>
                <w:szCs w:val="24"/>
                <w:lang w:val="en-GB"/>
              </w:rPr>
            </w:pPr>
            <w:r w:rsidRPr="002E07FE">
              <w:rPr>
                <w:rFonts w:ascii="Times New Roman" w:hAnsi="Times New Roman"/>
                <w:sz w:val="24"/>
                <w:szCs w:val="24"/>
                <w:lang w:val="en-GB"/>
              </w:rPr>
              <w:t xml:space="preserve">1.2. Must have side rails on the back of the chassis at least 120 cm in height, if the side rails of the chassis are below this height, it must be placed a strong support, which is also not allowed </w:t>
            </w:r>
            <w:r w:rsidR="002E07FE">
              <w:rPr>
                <w:rFonts w:ascii="Times New Roman" w:hAnsi="Times New Roman"/>
                <w:sz w:val="24"/>
                <w:szCs w:val="24"/>
                <w:lang w:val="en-GB"/>
              </w:rPr>
              <w:t>to be less than 120cm in height;</w:t>
            </w:r>
          </w:p>
          <w:p w:rsidR="000D0FC2" w:rsidRPr="002E07FE" w:rsidRDefault="000D0FC2" w:rsidP="002E07FE">
            <w:pPr>
              <w:spacing w:after="0" w:line="240" w:lineRule="auto"/>
              <w:ind w:left="283"/>
              <w:jc w:val="both"/>
              <w:rPr>
                <w:rFonts w:ascii="Times New Roman" w:hAnsi="Times New Roman"/>
                <w:sz w:val="24"/>
                <w:szCs w:val="24"/>
                <w:lang w:val="en-GB"/>
              </w:rPr>
            </w:pPr>
            <w:r w:rsidRPr="002E07FE">
              <w:rPr>
                <w:rFonts w:ascii="Times New Roman" w:hAnsi="Times New Roman"/>
                <w:sz w:val="24"/>
                <w:szCs w:val="24"/>
                <w:lang w:val="en-GB"/>
              </w:rPr>
              <w:t xml:space="preserve">    </w:t>
            </w:r>
          </w:p>
          <w:p w:rsidR="000D0FC2" w:rsidRPr="002E07FE" w:rsidRDefault="000D0FC2" w:rsidP="002E07FE">
            <w:pPr>
              <w:spacing w:after="0" w:line="240" w:lineRule="auto"/>
              <w:ind w:left="283"/>
              <w:jc w:val="both"/>
              <w:rPr>
                <w:rFonts w:ascii="Times New Roman" w:hAnsi="Times New Roman"/>
                <w:sz w:val="24"/>
                <w:szCs w:val="24"/>
                <w:lang w:val="en-GB"/>
              </w:rPr>
            </w:pPr>
            <w:r w:rsidRPr="002E07FE">
              <w:rPr>
                <w:rFonts w:ascii="Times New Roman" w:hAnsi="Times New Roman"/>
                <w:sz w:val="24"/>
                <w:szCs w:val="24"/>
                <w:lang w:val="en-GB"/>
              </w:rPr>
              <w:t>1.3. If there is a backseat (along the back side rail) there should be placed a strong supp</w:t>
            </w:r>
            <w:r w:rsidR="002E07FE">
              <w:rPr>
                <w:rFonts w:ascii="Times New Roman" w:hAnsi="Times New Roman"/>
                <w:sz w:val="24"/>
                <w:szCs w:val="24"/>
                <w:lang w:val="en-GB"/>
              </w:rPr>
              <w:t>ort at least 120 cm in height;</w:t>
            </w:r>
          </w:p>
          <w:p w:rsidR="000D0FC2" w:rsidRDefault="000D0FC2" w:rsidP="002E07FE">
            <w:pPr>
              <w:spacing w:after="0" w:line="240" w:lineRule="auto"/>
              <w:ind w:left="283"/>
              <w:jc w:val="both"/>
              <w:rPr>
                <w:rFonts w:ascii="Times New Roman" w:hAnsi="Times New Roman"/>
                <w:sz w:val="24"/>
                <w:szCs w:val="24"/>
                <w:lang w:val="en-GB"/>
              </w:rPr>
            </w:pPr>
            <w:r w:rsidRPr="002E07FE">
              <w:rPr>
                <w:rFonts w:ascii="Times New Roman" w:hAnsi="Times New Roman"/>
                <w:sz w:val="24"/>
                <w:szCs w:val="24"/>
                <w:lang w:val="en-GB"/>
              </w:rPr>
              <w:t xml:space="preserve">   </w:t>
            </w:r>
          </w:p>
          <w:p w:rsidR="002E07FE" w:rsidRPr="002E07FE" w:rsidRDefault="002E07FE" w:rsidP="002E07FE">
            <w:pPr>
              <w:spacing w:after="0" w:line="240" w:lineRule="auto"/>
              <w:ind w:left="283"/>
              <w:jc w:val="both"/>
              <w:rPr>
                <w:rFonts w:ascii="Times New Roman" w:hAnsi="Times New Roman"/>
                <w:sz w:val="24"/>
                <w:szCs w:val="24"/>
                <w:lang w:val="en-GB"/>
              </w:rPr>
            </w:pPr>
          </w:p>
          <w:p w:rsidR="000D0FC2" w:rsidRPr="002E07FE" w:rsidRDefault="002E07FE" w:rsidP="002E07FE">
            <w:pPr>
              <w:spacing w:after="0" w:line="240" w:lineRule="auto"/>
              <w:ind w:left="283"/>
              <w:jc w:val="both"/>
              <w:rPr>
                <w:rFonts w:ascii="Times New Roman" w:hAnsi="Times New Roman"/>
                <w:sz w:val="24"/>
                <w:szCs w:val="24"/>
                <w:lang w:val="en-GB"/>
              </w:rPr>
            </w:pPr>
            <w:r>
              <w:rPr>
                <w:rFonts w:ascii="Times New Roman" w:hAnsi="Times New Roman"/>
                <w:sz w:val="24"/>
                <w:szCs w:val="24"/>
                <w:lang w:val="en-GB"/>
              </w:rPr>
              <w:t>1.4. Cover holder;</w:t>
            </w:r>
          </w:p>
          <w:p w:rsidR="002E07FE" w:rsidRDefault="002E07FE" w:rsidP="002E07FE">
            <w:pPr>
              <w:spacing w:after="0" w:line="240" w:lineRule="auto"/>
              <w:ind w:left="283"/>
              <w:jc w:val="both"/>
              <w:rPr>
                <w:rFonts w:ascii="Times New Roman" w:hAnsi="Times New Roman"/>
                <w:sz w:val="24"/>
                <w:szCs w:val="24"/>
                <w:lang w:val="en-GB"/>
              </w:rPr>
            </w:pPr>
          </w:p>
          <w:p w:rsidR="000D0FC2" w:rsidRPr="002E07FE" w:rsidRDefault="000D0FC2" w:rsidP="002E07FE">
            <w:pPr>
              <w:spacing w:after="0" w:line="240" w:lineRule="auto"/>
              <w:ind w:left="283"/>
              <w:jc w:val="both"/>
              <w:rPr>
                <w:rFonts w:ascii="Times New Roman" w:hAnsi="Times New Roman"/>
                <w:sz w:val="24"/>
                <w:szCs w:val="24"/>
                <w:lang w:val="en-GB"/>
              </w:rPr>
            </w:pPr>
            <w:r w:rsidRPr="002E07FE">
              <w:rPr>
                <w:rFonts w:ascii="Times New Roman" w:hAnsi="Times New Roman"/>
                <w:sz w:val="24"/>
                <w:szCs w:val="24"/>
                <w:lang w:val="en-GB"/>
              </w:rPr>
              <w:t>1.5. Cover with two-ventilation holes,  one i</w:t>
            </w:r>
            <w:r w:rsidR="002E07FE">
              <w:rPr>
                <w:rFonts w:ascii="Times New Roman" w:hAnsi="Times New Roman"/>
                <w:sz w:val="24"/>
                <w:szCs w:val="24"/>
                <w:lang w:val="en-GB"/>
              </w:rPr>
              <w:t>n front and one in the back;</w:t>
            </w:r>
            <w:r w:rsidRPr="002E07FE">
              <w:rPr>
                <w:rFonts w:ascii="Times New Roman" w:hAnsi="Times New Roman"/>
                <w:sz w:val="24"/>
                <w:szCs w:val="24"/>
                <w:lang w:val="en-GB"/>
              </w:rPr>
              <w:t xml:space="preserve">  </w:t>
            </w:r>
          </w:p>
          <w:p w:rsidR="00B27621" w:rsidRDefault="00B27621" w:rsidP="002E07FE">
            <w:pPr>
              <w:spacing w:after="0" w:line="240" w:lineRule="auto"/>
              <w:ind w:left="283"/>
              <w:jc w:val="both"/>
              <w:rPr>
                <w:rFonts w:ascii="Times New Roman" w:hAnsi="Times New Roman"/>
                <w:sz w:val="24"/>
                <w:szCs w:val="24"/>
                <w:lang w:val="en-GB"/>
              </w:rPr>
            </w:pPr>
          </w:p>
          <w:p w:rsidR="002E07FE" w:rsidRPr="002E07FE" w:rsidRDefault="002E07FE" w:rsidP="002E07FE">
            <w:pPr>
              <w:spacing w:after="0" w:line="240" w:lineRule="auto"/>
              <w:ind w:left="283"/>
              <w:jc w:val="both"/>
              <w:rPr>
                <w:rFonts w:ascii="Times New Roman" w:hAnsi="Times New Roman"/>
                <w:sz w:val="24"/>
                <w:szCs w:val="24"/>
                <w:lang w:val="en-GB"/>
              </w:rPr>
            </w:pPr>
          </w:p>
          <w:p w:rsidR="000D0FC2" w:rsidRPr="002E07FE" w:rsidRDefault="000D0FC2" w:rsidP="002E07FE">
            <w:pPr>
              <w:spacing w:after="0" w:line="240" w:lineRule="auto"/>
              <w:ind w:left="283"/>
              <w:jc w:val="both"/>
              <w:rPr>
                <w:rFonts w:ascii="Times New Roman" w:hAnsi="Times New Roman"/>
                <w:sz w:val="24"/>
                <w:szCs w:val="24"/>
                <w:lang w:val="en-GB"/>
              </w:rPr>
            </w:pPr>
            <w:r w:rsidRPr="002E07FE">
              <w:rPr>
                <w:rFonts w:ascii="Times New Roman" w:hAnsi="Times New Roman"/>
                <w:sz w:val="24"/>
                <w:szCs w:val="24"/>
                <w:lang w:val="en-GB"/>
              </w:rPr>
              <w:t>1.6. Ladder for entry and exit of persons (may not be reinforced to the cargo, it can be used only during entry or exit of persons from the vehicle);</w:t>
            </w:r>
          </w:p>
          <w:p w:rsidR="002E07FE" w:rsidRDefault="002E07FE" w:rsidP="002E07FE">
            <w:pPr>
              <w:spacing w:after="0" w:line="240" w:lineRule="auto"/>
              <w:jc w:val="both"/>
              <w:rPr>
                <w:rFonts w:ascii="Times New Roman" w:hAnsi="Times New Roman"/>
                <w:sz w:val="24"/>
                <w:szCs w:val="24"/>
                <w:lang w:val="en-GB"/>
              </w:rPr>
            </w:pPr>
          </w:p>
          <w:p w:rsidR="002E07FE" w:rsidRDefault="002E07FE" w:rsidP="002E07FE">
            <w:pPr>
              <w:spacing w:after="0" w:line="240" w:lineRule="auto"/>
              <w:jc w:val="both"/>
              <w:rPr>
                <w:rFonts w:ascii="Times New Roman" w:hAnsi="Times New Roman"/>
                <w:sz w:val="24"/>
                <w:szCs w:val="24"/>
                <w:lang w:val="en-GB"/>
              </w:rPr>
            </w:pPr>
          </w:p>
          <w:p w:rsidR="000D0FC2" w:rsidRPr="002E07FE" w:rsidRDefault="000D0FC2" w:rsidP="002E07FE">
            <w:pPr>
              <w:spacing w:after="0" w:line="240" w:lineRule="auto"/>
              <w:ind w:left="283"/>
              <w:jc w:val="both"/>
              <w:rPr>
                <w:rFonts w:ascii="Times New Roman" w:hAnsi="Times New Roman"/>
                <w:sz w:val="24"/>
                <w:szCs w:val="24"/>
                <w:lang w:val="en-GB"/>
              </w:rPr>
            </w:pPr>
            <w:r w:rsidRPr="002E07FE">
              <w:rPr>
                <w:rFonts w:ascii="Times New Roman" w:hAnsi="Times New Roman"/>
                <w:sz w:val="24"/>
                <w:szCs w:val="24"/>
                <w:lang w:val="en-GB"/>
              </w:rPr>
              <w:t xml:space="preserve">1.7. Total mass of persons transported should not exceed 70% of the biggest permitted mass. </w:t>
            </w:r>
          </w:p>
          <w:p w:rsidR="000D0FC2" w:rsidRDefault="000D0FC2" w:rsidP="002E07FE">
            <w:pPr>
              <w:spacing w:after="0" w:line="240" w:lineRule="auto"/>
              <w:jc w:val="both"/>
              <w:rPr>
                <w:rFonts w:ascii="Times New Roman" w:hAnsi="Times New Roman"/>
                <w:sz w:val="24"/>
                <w:szCs w:val="24"/>
                <w:lang w:val="en-GB"/>
              </w:rPr>
            </w:pPr>
          </w:p>
          <w:p w:rsidR="002E07FE" w:rsidRPr="002E07FE" w:rsidRDefault="002E07FE" w:rsidP="002E07FE">
            <w:pPr>
              <w:spacing w:after="0" w:line="240" w:lineRule="auto"/>
              <w:jc w:val="both"/>
              <w:rPr>
                <w:rFonts w:ascii="Times New Roman" w:hAnsi="Times New Roman"/>
                <w:sz w:val="24"/>
                <w:szCs w:val="24"/>
                <w:lang w:val="en-GB"/>
              </w:rPr>
            </w:pPr>
          </w:p>
          <w:p w:rsidR="000D0FC2" w:rsidRPr="002E07FE" w:rsidRDefault="000D0FC2" w:rsidP="002E07FE">
            <w:pPr>
              <w:pStyle w:val="Default"/>
              <w:jc w:val="both"/>
              <w:rPr>
                <w:color w:val="auto"/>
                <w:lang w:val="en-GB"/>
              </w:rPr>
            </w:pPr>
            <w:r w:rsidRPr="002E07FE">
              <w:rPr>
                <w:color w:val="auto"/>
                <w:lang w:val="en-GB"/>
              </w:rPr>
              <w:t>2. The conditions set in paragraph 1 of this article shall apply too for the trailer, which is tracked by tractor, except if there is no need.</w:t>
            </w:r>
          </w:p>
          <w:p w:rsidR="000D0FC2" w:rsidRPr="002E07FE" w:rsidRDefault="000D0FC2" w:rsidP="002E07FE">
            <w:pPr>
              <w:pStyle w:val="Default"/>
              <w:jc w:val="both"/>
              <w:rPr>
                <w:lang w:val="en-GB"/>
              </w:rPr>
            </w:pPr>
            <w:r w:rsidRPr="002E07FE">
              <w:rPr>
                <w:color w:val="auto"/>
                <w:lang w:val="en-GB"/>
              </w:rPr>
              <w:t xml:space="preserve"> </w:t>
            </w:r>
          </w:p>
          <w:p w:rsidR="000D0FC2" w:rsidRPr="002E07FE" w:rsidRDefault="000D0FC2" w:rsidP="002E07FE">
            <w:pPr>
              <w:spacing w:after="0" w:line="240" w:lineRule="auto"/>
              <w:jc w:val="both"/>
              <w:rPr>
                <w:rFonts w:ascii="Times New Roman" w:hAnsi="Times New Roman"/>
                <w:sz w:val="24"/>
                <w:szCs w:val="24"/>
                <w:lang w:val="en-GB"/>
              </w:rPr>
            </w:pPr>
            <w:r w:rsidRPr="002E07FE">
              <w:rPr>
                <w:rFonts w:ascii="Times New Roman" w:hAnsi="Times New Roman"/>
                <w:sz w:val="24"/>
                <w:szCs w:val="24"/>
                <w:lang w:val="en-GB"/>
              </w:rPr>
              <w:t>3.</w:t>
            </w:r>
            <w:r w:rsidRPr="002E07FE">
              <w:rPr>
                <w:rFonts w:ascii="Times New Roman" w:hAnsi="Times New Roman"/>
                <w:b/>
                <w:sz w:val="24"/>
                <w:szCs w:val="24"/>
                <w:lang w:val="en-GB"/>
              </w:rPr>
              <w:t xml:space="preserve"> </w:t>
            </w:r>
            <w:r w:rsidRPr="002E07FE">
              <w:rPr>
                <w:rFonts w:ascii="Times New Roman" w:hAnsi="Times New Roman"/>
                <w:sz w:val="24"/>
                <w:szCs w:val="24"/>
                <w:lang w:val="en-GB"/>
              </w:rPr>
              <w:t xml:space="preserve">Fulfilment of the requirements of paragraph 1 of this article and the number of persons that can be transported on the road vehicle, are determined by the Technical inspection centres licensed by the Ministry of Infrastructure. </w:t>
            </w:r>
          </w:p>
          <w:p w:rsidR="002E07FE" w:rsidRDefault="002E07FE" w:rsidP="002E07FE">
            <w:pPr>
              <w:spacing w:after="0" w:line="240" w:lineRule="auto"/>
              <w:jc w:val="both"/>
              <w:rPr>
                <w:rFonts w:ascii="Times New Roman" w:hAnsi="Times New Roman"/>
                <w:b/>
                <w:sz w:val="24"/>
                <w:szCs w:val="24"/>
                <w:lang w:val="en-GB"/>
              </w:rPr>
            </w:pPr>
          </w:p>
          <w:p w:rsidR="000D0FC2" w:rsidRPr="002E07FE" w:rsidRDefault="000D0FC2" w:rsidP="002E07FE">
            <w:pPr>
              <w:spacing w:after="0" w:line="240" w:lineRule="auto"/>
              <w:jc w:val="center"/>
              <w:rPr>
                <w:rFonts w:ascii="Times New Roman" w:hAnsi="Times New Roman"/>
                <w:b/>
                <w:sz w:val="24"/>
                <w:szCs w:val="24"/>
                <w:lang w:val="en-GB"/>
              </w:rPr>
            </w:pPr>
            <w:r w:rsidRPr="002E07FE">
              <w:rPr>
                <w:rFonts w:ascii="Times New Roman" w:hAnsi="Times New Roman"/>
                <w:b/>
                <w:sz w:val="24"/>
                <w:szCs w:val="24"/>
                <w:lang w:val="en-GB"/>
              </w:rPr>
              <w:t>Article 5</w:t>
            </w:r>
          </w:p>
          <w:p w:rsidR="000D0FC2" w:rsidRPr="002E07FE" w:rsidRDefault="000D0FC2" w:rsidP="002E07FE">
            <w:pPr>
              <w:pStyle w:val="t-9-8"/>
              <w:spacing w:before="0" w:beforeAutospacing="0" w:after="0" w:afterAutospacing="0"/>
              <w:jc w:val="center"/>
              <w:rPr>
                <w:b/>
                <w:color w:val="000000"/>
                <w:lang w:val="en-GB"/>
              </w:rPr>
            </w:pPr>
            <w:r w:rsidRPr="002E07FE">
              <w:rPr>
                <w:b/>
                <w:color w:val="000000"/>
                <w:lang w:val="en-GB"/>
              </w:rPr>
              <w:t>Exclusion of provisions</w:t>
            </w:r>
          </w:p>
          <w:p w:rsidR="002E07FE" w:rsidRDefault="002E07FE" w:rsidP="002E07FE">
            <w:pPr>
              <w:pStyle w:val="t-9-8"/>
              <w:shd w:val="clear" w:color="auto" w:fill="FFFFFF"/>
              <w:spacing w:before="0" w:beforeAutospacing="0" w:after="0" w:afterAutospacing="0"/>
              <w:jc w:val="both"/>
              <w:textAlignment w:val="baseline"/>
              <w:rPr>
                <w:color w:val="000000"/>
                <w:lang w:val="en-GB"/>
              </w:rPr>
            </w:pPr>
          </w:p>
          <w:p w:rsidR="000D0FC2" w:rsidRPr="002E07FE" w:rsidRDefault="000D0FC2" w:rsidP="002E07FE">
            <w:pPr>
              <w:pStyle w:val="t-9-8"/>
              <w:shd w:val="clear" w:color="auto" w:fill="FFFFFF"/>
              <w:spacing w:before="0" w:beforeAutospacing="0" w:after="0" w:afterAutospacing="0"/>
              <w:jc w:val="both"/>
              <w:textAlignment w:val="baseline"/>
              <w:rPr>
                <w:color w:val="000000"/>
                <w:lang w:val="en-GB"/>
              </w:rPr>
            </w:pPr>
            <w:r w:rsidRPr="002E07FE">
              <w:rPr>
                <w:color w:val="000000"/>
                <w:lang w:val="en-GB"/>
              </w:rPr>
              <w:t>The provisions of this Administrative Instruction shall not apply to vehicles of the Kosovo Security Forces</w:t>
            </w:r>
            <w:r w:rsidR="002E07FE">
              <w:rPr>
                <w:color w:val="000000"/>
                <w:lang w:val="en-GB"/>
              </w:rPr>
              <w:t>.</w:t>
            </w:r>
          </w:p>
          <w:p w:rsidR="002E07FE" w:rsidRDefault="002E07FE" w:rsidP="002E07FE">
            <w:pPr>
              <w:pStyle w:val="Default"/>
              <w:rPr>
                <w:b/>
                <w:color w:val="auto"/>
                <w:lang w:val="en-GB"/>
              </w:rPr>
            </w:pPr>
          </w:p>
          <w:p w:rsidR="000D0FC2" w:rsidRPr="002E07FE" w:rsidRDefault="002E07FE" w:rsidP="002E07FE">
            <w:pPr>
              <w:pStyle w:val="Default"/>
              <w:jc w:val="center"/>
              <w:rPr>
                <w:b/>
                <w:color w:val="auto"/>
                <w:lang w:val="en-GB"/>
              </w:rPr>
            </w:pPr>
            <w:r>
              <w:rPr>
                <w:b/>
                <w:color w:val="auto"/>
                <w:lang w:val="en-GB"/>
              </w:rPr>
              <w:t>Article 6</w:t>
            </w:r>
          </w:p>
          <w:p w:rsidR="000D0FC2" w:rsidRPr="002E07FE" w:rsidRDefault="000D0FC2" w:rsidP="002E07FE">
            <w:pPr>
              <w:spacing w:after="0" w:line="240" w:lineRule="auto"/>
              <w:jc w:val="center"/>
              <w:rPr>
                <w:rFonts w:ascii="Times New Roman" w:hAnsi="Times New Roman"/>
                <w:b/>
                <w:sz w:val="24"/>
                <w:szCs w:val="24"/>
                <w:lang w:val="en-GB"/>
              </w:rPr>
            </w:pPr>
            <w:r w:rsidRPr="002E07FE">
              <w:rPr>
                <w:rFonts w:ascii="Times New Roman" w:hAnsi="Times New Roman"/>
                <w:b/>
                <w:sz w:val="24"/>
                <w:szCs w:val="24"/>
                <w:lang w:val="en-GB"/>
              </w:rPr>
              <w:t>Entry into force</w:t>
            </w:r>
          </w:p>
          <w:p w:rsidR="000D0FC2" w:rsidRPr="002E07FE" w:rsidRDefault="000D0FC2" w:rsidP="002E07FE">
            <w:pPr>
              <w:spacing w:after="0" w:line="240" w:lineRule="auto"/>
              <w:jc w:val="both"/>
              <w:rPr>
                <w:rFonts w:ascii="Times New Roman" w:eastAsia="Times New Roman" w:hAnsi="Times New Roman"/>
                <w:b/>
                <w:sz w:val="24"/>
                <w:szCs w:val="24"/>
                <w:lang w:val="en-GB"/>
              </w:rPr>
            </w:pPr>
          </w:p>
          <w:p w:rsidR="000D0FC2" w:rsidRPr="002E07FE" w:rsidRDefault="000D0FC2" w:rsidP="002E07FE">
            <w:pPr>
              <w:spacing w:after="0" w:line="240" w:lineRule="auto"/>
              <w:jc w:val="both"/>
              <w:rPr>
                <w:rFonts w:ascii="Times New Roman" w:eastAsia="Times New Roman" w:hAnsi="Times New Roman"/>
                <w:b/>
                <w:sz w:val="24"/>
                <w:szCs w:val="24"/>
                <w:lang w:val="en-GB"/>
              </w:rPr>
            </w:pPr>
            <w:r w:rsidRPr="002E07FE">
              <w:rPr>
                <w:rFonts w:ascii="Times New Roman" w:hAnsi="Times New Roman"/>
                <w:sz w:val="24"/>
                <w:szCs w:val="24"/>
              </w:rPr>
              <w:t>This Administrative Instruction shall enter into force seven (7) days after the signature of the Minister.</w:t>
            </w:r>
          </w:p>
          <w:p w:rsidR="000D0FC2" w:rsidRPr="002E07FE" w:rsidRDefault="000D0FC2" w:rsidP="002E07FE">
            <w:pPr>
              <w:spacing w:after="0" w:line="240" w:lineRule="auto"/>
              <w:jc w:val="both"/>
              <w:rPr>
                <w:rFonts w:ascii="Times New Roman" w:hAnsi="Times New Roman"/>
                <w:sz w:val="24"/>
                <w:szCs w:val="24"/>
              </w:rPr>
            </w:pPr>
            <w:r w:rsidRPr="002E07FE">
              <w:rPr>
                <w:rFonts w:ascii="Times New Roman" w:hAnsi="Times New Roman"/>
                <w:sz w:val="24"/>
                <w:szCs w:val="24"/>
              </w:rPr>
              <w:t xml:space="preserve">    </w:t>
            </w:r>
          </w:p>
          <w:p w:rsidR="000D0FC2" w:rsidRPr="002E07FE" w:rsidRDefault="000D0FC2" w:rsidP="002E07FE">
            <w:pPr>
              <w:spacing w:after="0" w:line="240" w:lineRule="auto"/>
              <w:jc w:val="both"/>
              <w:rPr>
                <w:rFonts w:ascii="Times New Roman" w:hAnsi="Times New Roman"/>
                <w:sz w:val="24"/>
                <w:szCs w:val="24"/>
              </w:rPr>
            </w:pPr>
          </w:p>
          <w:p w:rsidR="000D0FC2" w:rsidRPr="002E07FE" w:rsidRDefault="000D0FC2" w:rsidP="002E07FE">
            <w:pPr>
              <w:spacing w:after="0" w:line="240" w:lineRule="auto"/>
              <w:jc w:val="both"/>
              <w:rPr>
                <w:rFonts w:ascii="Times New Roman" w:hAnsi="Times New Roman"/>
                <w:sz w:val="24"/>
                <w:szCs w:val="24"/>
              </w:rPr>
            </w:pPr>
          </w:p>
          <w:p w:rsidR="000D0FC2" w:rsidRPr="002E07FE" w:rsidRDefault="000D0FC2" w:rsidP="002E07FE">
            <w:pPr>
              <w:spacing w:after="0" w:line="240" w:lineRule="auto"/>
              <w:jc w:val="both"/>
              <w:rPr>
                <w:rFonts w:ascii="Times New Roman" w:hAnsi="Times New Roman"/>
                <w:sz w:val="24"/>
                <w:szCs w:val="24"/>
              </w:rPr>
            </w:pPr>
            <w:r w:rsidRPr="002E07FE">
              <w:rPr>
                <w:rFonts w:ascii="Times New Roman" w:hAnsi="Times New Roman"/>
                <w:sz w:val="24"/>
                <w:szCs w:val="24"/>
              </w:rPr>
              <w:t>Lutfi ZHARKU</w:t>
            </w:r>
          </w:p>
          <w:p w:rsidR="000D0FC2" w:rsidRPr="002E07FE" w:rsidRDefault="000D0FC2" w:rsidP="002E07FE">
            <w:pPr>
              <w:spacing w:after="0" w:line="240" w:lineRule="auto"/>
              <w:jc w:val="both"/>
              <w:rPr>
                <w:rFonts w:ascii="Times New Roman" w:hAnsi="Times New Roman"/>
                <w:sz w:val="24"/>
                <w:szCs w:val="24"/>
              </w:rPr>
            </w:pPr>
            <w:r w:rsidRPr="002E07FE">
              <w:rPr>
                <w:rFonts w:ascii="Times New Roman" w:hAnsi="Times New Roman"/>
                <w:sz w:val="24"/>
                <w:szCs w:val="24"/>
              </w:rPr>
              <w:t xml:space="preserve">____________________            </w:t>
            </w:r>
          </w:p>
          <w:p w:rsidR="000D0FC2" w:rsidRPr="002E07FE" w:rsidRDefault="000D0FC2" w:rsidP="002E07FE">
            <w:pPr>
              <w:spacing w:after="0" w:line="240" w:lineRule="auto"/>
              <w:jc w:val="both"/>
              <w:rPr>
                <w:rFonts w:ascii="Times New Roman" w:hAnsi="Times New Roman"/>
                <w:b/>
                <w:sz w:val="24"/>
                <w:szCs w:val="24"/>
              </w:rPr>
            </w:pPr>
            <w:r w:rsidRPr="002E07FE">
              <w:rPr>
                <w:rFonts w:ascii="Times New Roman" w:hAnsi="Times New Roman"/>
                <w:b/>
                <w:sz w:val="24"/>
                <w:szCs w:val="24"/>
              </w:rPr>
              <w:t xml:space="preserve">Minister of Ministry of Infrastructure </w:t>
            </w:r>
          </w:p>
          <w:p w:rsidR="000D0FC2" w:rsidRPr="002E07FE" w:rsidRDefault="000D0FC2" w:rsidP="002E07FE">
            <w:pPr>
              <w:spacing w:after="0" w:line="240" w:lineRule="auto"/>
              <w:jc w:val="both"/>
              <w:rPr>
                <w:rFonts w:ascii="Times New Roman" w:hAnsi="Times New Roman"/>
                <w:sz w:val="24"/>
                <w:szCs w:val="24"/>
              </w:rPr>
            </w:pPr>
          </w:p>
          <w:p w:rsidR="000D0FC2" w:rsidRPr="002E07FE" w:rsidRDefault="000D0FC2" w:rsidP="002E07FE">
            <w:pPr>
              <w:spacing w:after="0" w:line="240" w:lineRule="auto"/>
              <w:jc w:val="both"/>
              <w:rPr>
                <w:rFonts w:ascii="Times New Roman" w:hAnsi="Times New Roman"/>
                <w:sz w:val="24"/>
                <w:szCs w:val="24"/>
              </w:rPr>
            </w:pPr>
            <w:r w:rsidRPr="002E07FE">
              <w:rPr>
                <w:rFonts w:ascii="Times New Roman" w:hAnsi="Times New Roman"/>
                <w:sz w:val="24"/>
                <w:szCs w:val="24"/>
              </w:rPr>
              <w:t>Date ___________2017.</w:t>
            </w:r>
          </w:p>
          <w:p w:rsidR="000D0FC2" w:rsidRPr="002E07FE" w:rsidRDefault="000D0FC2" w:rsidP="002E07FE">
            <w:pPr>
              <w:spacing w:after="0" w:line="240" w:lineRule="auto"/>
              <w:jc w:val="both"/>
              <w:rPr>
                <w:rFonts w:ascii="Times New Roman" w:hAnsi="Times New Roman"/>
                <w:sz w:val="24"/>
                <w:szCs w:val="24"/>
              </w:rPr>
            </w:pPr>
            <w:r w:rsidRPr="002E07FE">
              <w:rPr>
                <w:rFonts w:ascii="Times New Roman" w:hAnsi="Times New Roman"/>
                <w:sz w:val="24"/>
                <w:szCs w:val="24"/>
              </w:rPr>
              <w:t>Pristina</w:t>
            </w:r>
          </w:p>
        </w:tc>
        <w:tc>
          <w:tcPr>
            <w:tcW w:w="4392" w:type="dxa"/>
          </w:tcPr>
          <w:p w:rsidR="000D0FC2" w:rsidRPr="002E07FE" w:rsidRDefault="000D0FC2" w:rsidP="002E07FE">
            <w:pPr>
              <w:autoSpaceDE w:val="0"/>
              <w:autoSpaceDN w:val="0"/>
              <w:adjustRightInd w:val="0"/>
              <w:spacing w:after="0" w:line="240" w:lineRule="auto"/>
              <w:jc w:val="both"/>
              <w:rPr>
                <w:rFonts w:ascii="Times New Roman" w:eastAsia="MS Mincho" w:hAnsi="Times New Roman"/>
                <w:sz w:val="24"/>
                <w:szCs w:val="24"/>
                <w:lang w:val="sr-Latn-CS"/>
              </w:rPr>
            </w:pPr>
            <w:r w:rsidRPr="002E07FE">
              <w:rPr>
                <w:rFonts w:ascii="Times New Roman" w:eastAsia="MS Mincho" w:hAnsi="Times New Roman"/>
                <w:b/>
                <w:sz w:val="24"/>
                <w:szCs w:val="24"/>
                <w:lang w:val="sr-Latn-CS"/>
              </w:rPr>
              <w:lastRenderedPageBreak/>
              <w:t>Ministar Ministarstvo Infrastrukture</w:t>
            </w:r>
          </w:p>
          <w:p w:rsidR="002E07FE" w:rsidRPr="002E07FE" w:rsidRDefault="002E07FE" w:rsidP="002E07FE">
            <w:pPr>
              <w:autoSpaceDE w:val="0"/>
              <w:autoSpaceDN w:val="0"/>
              <w:adjustRightInd w:val="0"/>
              <w:spacing w:after="0" w:line="240" w:lineRule="auto"/>
              <w:jc w:val="both"/>
              <w:rPr>
                <w:rFonts w:ascii="Times New Roman" w:eastAsia="MS Mincho" w:hAnsi="Times New Roman"/>
                <w:sz w:val="24"/>
                <w:szCs w:val="24"/>
                <w:lang w:val="sr-Latn-CS"/>
              </w:rPr>
            </w:pPr>
          </w:p>
          <w:p w:rsidR="000D0FC2" w:rsidRPr="002E07FE" w:rsidRDefault="000D0FC2" w:rsidP="002E07FE">
            <w:pPr>
              <w:autoSpaceDE w:val="0"/>
              <w:autoSpaceDN w:val="0"/>
              <w:adjustRightInd w:val="0"/>
              <w:spacing w:after="0" w:line="240" w:lineRule="auto"/>
              <w:jc w:val="both"/>
              <w:rPr>
                <w:rFonts w:ascii="Times New Roman" w:eastAsia="MS Mincho" w:hAnsi="Times New Roman"/>
                <w:sz w:val="24"/>
                <w:szCs w:val="24"/>
                <w:lang w:val="sr-Latn-CS"/>
              </w:rPr>
            </w:pPr>
            <w:r w:rsidRPr="002E07FE">
              <w:rPr>
                <w:rFonts w:ascii="Times New Roman" w:eastAsia="MS Mincho" w:hAnsi="Times New Roman"/>
                <w:sz w:val="24"/>
                <w:szCs w:val="24"/>
                <w:lang w:val="sr-Latn-CS"/>
              </w:rPr>
              <w:t>Na osnovu Člana  194</w:t>
            </w:r>
            <w:r w:rsidRPr="002E07FE">
              <w:rPr>
                <w:rFonts w:ascii="Times New Roman" w:eastAsia="MS Mincho" w:hAnsi="Times New Roman"/>
                <w:sz w:val="24"/>
                <w:szCs w:val="24"/>
              </w:rPr>
              <w:t xml:space="preserve"> </w:t>
            </w:r>
            <w:r w:rsidRPr="002E07FE">
              <w:rPr>
                <w:rFonts w:ascii="Times New Roman" w:eastAsia="MS Mincho" w:hAnsi="Times New Roman"/>
                <w:sz w:val="24"/>
                <w:szCs w:val="24"/>
                <w:lang w:val="sr-Latn-CS"/>
              </w:rPr>
              <w:t xml:space="preserve"> Zakona  br. 05/L (SL  br. 32,058.09.2016), člana  8 podstav  1.4. Pravilnika </w:t>
            </w:r>
            <w:r w:rsidRPr="002E07FE">
              <w:rPr>
                <w:rFonts w:ascii="Times New Roman" w:eastAsia="MS Mincho" w:hAnsi="Times New Roman"/>
                <w:sz w:val="24"/>
                <w:szCs w:val="24"/>
                <w:lang w:val="sr-Latn-CS" w:eastAsia="ja-JP"/>
              </w:rPr>
              <w:t xml:space="preserve"> br.02/2011 </w:t>
            </w:r>
            <w:r w:rsidRPr="002E07FE">
              <w:rPr>
                <w:rFonts w:ascii="Times New Roman" w:eastAsia="MS Mincho" w:hAnsi="Times New Roman"/>
                <w:bCs/>
                <w:sz w:val="24"/>
                <w:szCs w:val="24"/>
                <w:lang w:val="sr-Latn-CS"/>
              </w:rPr>
              <w:t xml:space="preserve">o oblastima administartivnih odgovornosti Kancelarije Premijera i ministarstava, kao i na osnovu člana  </w:t>
            </w:r>
            <w:r w:rsidRPr="002E07FE">
              <w:rPr>
                <w:rFonts w:ascii="Times New Roman" w:eastAsia="MS Mincho" w:hAnsi="Times New Roman"/>
                <w:sz w:val="24"/>
                <w:szCs w:val="24"/>
                <w:lang w:val="sr-Latn-CS" w:eastAsia="ja-JP"/>
              </w:rPr>
              <w:t xml:space="preserve">38 stav 6 Pravilnika o radu  Vlade  </w:t>
            </w:r>
            <w:r w:rsidRPr="002E07FE">
              <w:rPr>
                <w:rFonts w:ascii="Times New Roman" w:eastAsia="MS Mincho" w:hAnsi="Times New Roman"/>
                <w:sz w:val="24"/>
                <w:szCs w:val="24"/>
                <w:lang w:val="sr-Latn-CS"/>
              </w:rPr>
              <w:t>br. 09/2011 (Službeni list  br.15, 12.09.2011),</w:t>
            </w:r>
          </w:p>
          <w:p w:rsidR="000D0FC2" w:rsidRPr="002E07FE" w:rsidRDefault="000D0FC2" w:rsidP="002E07FE">
            <w:pPr>
              <w:autoSpaceDE w:val="0"/>
              <w:autoSpaceDN w:val="0"/>
              <w:adjustRightInd w:val="0"/>
              <w:spacing w:after="0" w:line="240" w:lineRule="auto"/>
              <w:jc w:val="both"/>
              <w:rPr>
                <w:rFonts w:ascii="Times New Roman" w:eastAsia="MS Mincho" w:hAnsi="Times New Roman"/>
                <w:sz w:val="24"/>
                <w:szCs w:val="24"/>
                <w:lang w:val="sr-Latn-CS"/>
              </w:rPr>
            </w:pPr>
          </w:p>
          <w:p w:rsidR="000D0FC2" w:rsidRPr="002E07FE" w:rsidRDefault="000D0FC2" w:rsidP="002E07FE">
            <w:pPr>
              <w:autoSpaceDE w:val="0"/>
              <w:autoSpaceDN w:val="0"/>
              <w:adjustRightInd w:val="0"/>
              <w:spacing w:after="0" w:line="240" w:lineRule="auto"/>
              <w:jc w:val="both"/>
              <w:rPr>
                <w:rFonts w:ascii="Times New Roman" w:eastAsia="MS Mincho" w:hAnsi="Times New Roman"/>
                <w:sz w:val="24"/>
                <w:szCs w:val="24"/>
                <w:lang w:val="sr-Latn-CS"/>
              </w:rPr>
            </w:pPr>
          </w:p>
          <w:p w:rsidR="000D0FC2" w:rsidRPr="002E07FE" w:rsidRDefault="000D0FC2" w:rsidP="002E07FE">
            <w:pPr>
              <w:autoSpaceDE w:val="0"/>
              <w:autoSpaceDN w:val="0"/>
              <w:adjustRightInd w:val="0"/>
              <w:spacing w:after="0" w:line="240" w:lineRule="auto"/>
              <w:jc w:val="both"/>
              <w:rPr>
                <w:rFonts w:ascii="Times New Roman" w:hAnsi="Times New Roman"/>
                <w:sz w:val="24"/>
                <w:szCs w:val="24"/>
                <w:lang w:val="sr-Latn-CS"/>
              </w:rPr>
            </w:pPr>
            <w:r w:rsidRPr="002E07FE">
              <w:rPr>
                <w:rFonts w:ascii="Times New Roman" w:eastAsia="MS Mincho" w:hAnsi="Times New Roman"/>
                <w:sz w:val="24"/>
                <w:szCs w:val="24"/>
                <w:lang w:val="sr-Latn-CS"/>
              </w:rPr>
              <w:t>Donosi:</w:t>
            </w:r>
          </w:p>
          <w:p w:rsidR="00B27621" w:rsidRPr="002E07FE" w:rsidRDefault="00B27621" w:rsidP="002E07FE">
            <w:pPr>
              <w:pStyle w:val="Default"/>
              <w:rPr>
                <w:rFonts w:eastAsia="Calibri"/>
                <w:b/>
                <w:color w:val="auto"/>
                <w:lang w:val="sr-Latn-CS"/>
              </w:rPr>
            </w:pPr>
          </w:p>
          <w:p w:rsidR="000D0FC2" w:rsidRPr="002E07FE" w:rsidRDefault="000D0FC2" w:rsidP="002E07FE">
            <w:pPr>
              <w:pStyle w:val="Default"/>
              <w:jc w:val="center"/>
              <w:rPr>
                <w:b/>
                <w:color w:val="auto"/>
                <w:lang w:val="sr-Latn-CS"/>
              </w:rPr>
            </w:pPr>
            <w:r w:rsidRPr="002E07FE">
              <w:rPr>
                <w:b/>
                <w:color w:val="auto"/>
                <w:lang w:val="sr-Latn-CS"/>
              </w:rPr>
              <w:t>ADMINISTRATIVNO UPUTSTVO</w:t>
            </w:r>
          </w:p>
          <w:p w:rsidR="000D0FC2" w:rsidRPr="002E07FE" w:rsidRDefault="000D0FC2" w:rsidP="002E07FE">
            <w:pPr>
              <w:pStyle w:val="Default"/>
              <w:jc w:val="center"/>
              <w:rPr>
                <w:b/>
                <w:lang w:val="sr-Latn-CS"/>
              </w:rPr>
            </w:pPr>
            <w:r w:rsidRPr="002E07FE">
              <w:rPr>
                <w:b/>
                <w:color w:val="auto"/>
                <w:lang w:val="sr-Latn-CS"/>
              </w:rPr>
              <w:t xml:space="preserve">Br. XX/2017 </w:t>
            </w:r>
            <w:r w:rsidRPr="002E07FE">
              <w:rPr>
                <w:b/>
                <w:bCs/>
                <w:lang w:val="sr-Latn-CS"/>
              </w:rPr>
              <w:t>O PREVOZU LICA U TOVARNOM PROSTORU DRUMSKOG VOZILA</w:t>
            </w:r>
          </w:p>
          <w:p w:rsidR="000D0FC2" w:rsidRPr="002E07FE" w:rsidRDefault="000D0FC2" w:rsidP="002E07FE">
            <w:pPr>
              <w:spacing w:after="0" w:line="240" w:lineRule="auto"/>
              <w:jc w:val="center"/>
              <w:rPr>
                <w:rFonts w:ascii="Times New Roman" w:hAnsi="Times New Roman"/>
                <w:b/>
                <w:sz w:val="24"/>
                <w:szCs w:val="24"/>
                <w:lang w:val="sr-Latn-CS"/>
              </w:rPr>
            </w:pPr>
          </w:p>
          <w:p w:rsidR="000D0FC2" w:rsidRPr="002E07FE" w:rsidRDefault="000D0FC2" w:rsidP="002E07FE">
            <w:pPr>
              <w:spacing w:after="0" w:line="240" w:lineRule="auto"/>
              <w:jc w:val="center"/>
              <w:rPr>
                <w:rFonts w:ascii="Times New Roman" w:hAnsi="Times New Roman"/>
                <w:b/>
                <w:sz w:val="24"/>
                <w:szCs w:val="24"/>
                <w:lang w:val="sr-Latn-CS"/>
              </w:rPr>
            </w:pPr>
          </w:p>
          <w:p w:rsidR="000D0FC2" w:rsidRPr="002E07FE" w:rsidRDefault="000D0FC2" w:rsidP="002E07FE">
            <w:pPr>
              <w:spacing w:after="0" w:line="240" w:lineRule="auto"/>
              <w:jc w:val="center"/>
              <w:rPr>
                <w:rFonts w:ascii="Times New Roman" w:hAnsi="Times New Roman"/>
                <w:b/>
                <w:sz w:val="24"/>
                <w:szCs w:val="24"/>
                <w:lang w:val="sr-Latn-CS"/>
              </w:rPr>
            </w:pPr>
            <w:r w:rsidRPr="002E07FE">
              <w:rPr>
                <w:rFonts w:ascii="Times New Roman" w:hAnsi="Times New Roman"/>
                <w:b/>
                <w:sz w:val="24"/>
                <w:szCs w:val="24"/>
                <w:lang w:val="sr-Latn-CS"/>
              </w:rPr>
              <w:t>Član 1</w:t>
            </w:r>
          </w:p>
          <w:p w:rsidR="000D0FC2" w:rsidRPr="002E07FE" w:rsidRDefault="000D0FC2" w:rsidP="002E07FE">
            <w:pPr>
              <w:spacing w:after="0" w:line="240" w:lineRule="auto"/>
              <w:jc w:val="center"/>
              <w:rPr>
                <w:rFonts w:ascii="Times New Roman" w:hAnsi="Times New Roman"/>
                <w:sz w:val="24"/>
                <w:szCs w:val="24"/>
                <w:lang w:val="sr-Latn-CS"/>
              </w:rPr>
            </w:pPr>
            <w:r w:rsidRPr="002E07FE">
              <w:rPr>
                <w:rFonts w:ascii="Times New Roman" w:hAnsi="Times New Roman"/>
                <w:b/>
                <w:sz w:val="24"/>
                <w:szCs w:val="24"/>
                <w:lang w:val="sr-Latn-CS"/>
              </w:rPr>
              <w:t xml:space="preserve">Cilj </w:t>
            </w:r>
          </w:p>
          <w:p w:rsidR="002E07FE" w:rsidRDefault="002E07FE" w:rsidP="002E07FE">
            <w:pPr>
              <w:pStyle w:val="Default"/>
              <w:jc w:val="both"/>
              <w:rPr>
                <w:rFonts w:eastAsia="Times New Roman"/>
                <w:lang w:val="sr-Latn-CS"/>
              </w:rPr>
            </w:pPr>
          </w:p>
          <w:p w:rsidR="000D0FC2" w:rsidRPr="002E07FE" w:rsidRDefault="000D0FC2" w:rsidP="002E07FE">
            <w:pPr>
              <w:pStyle w:val="Default"/>
              <w:jc w:val="both"/>
              <w:rPr>
                <w:b/>
                <w:color w:val="auto"/>
                <w:lang w:val="sr-Latn-CS"/>
              </w:rPr>
            </w:pPr>
            <w:r w:rsidRPr="002E07FE">
              <w:rPr>
                <w:rFonts w:eastAsia="Times New Roman"/>
                <w:lang w:val="sr-Latn-CS"/>
              </w:rPr>
              <w:t xml:space="preserve">Ovim Administrativnim uputstvom se utvrđuju uslovi i kriterijumi za izdavanje posebne dozvole za vozila koja vrše prevoz lica u tovarnom prostoru drumskog vozila.  </w:t>
            </w:r>
          </w:p>
          <w:p w:rsidR="00B27621" w:rsidRPr="002E07FE" w:rsidRDefault="00B27621" w:rsidP="002E07FE">
            <w:pPr>
              <w:autoSpaceDE w:val="0"/>
              <w:autoSpaceDN w:val="0"/>
              <w:adjustRightInd w:val="0"/>
              <w:spacing w:after="0" w:line="240" w:lineRule="auto"/>
              <w:rPr>
                <w:rFonts w:ascii="Times New Roman" w:hAnsi="Times New Roman"/>
                <w:b/>
                <w:sz w:val="24"/>
                <w:szCs w:val="24"/>
                <w:lang w:val="sr-Latn-CS"/>
              </w:rPr>
            </w:pPr>
          </w:p>
          <w:p w:rsidR="00B27621" w:rsidRPr="002E07FE" w:rsidRDefault="00B27621" w:rsidP="002E07FE">
            <w:pPr>
              <w:autoSpaceDE w:val="0"/>
              <w:autoSpaceDN w:val="0"/>
              <w:adjustRightInd w:val="0"/>
              <w:spacing w:after="0" w:line="240" w:lineRule="auto"/>
              <w:jc w:val="center"/>
              <w:rPr>
                <w:rFonts w:ascii="Times New Roman" w:hAnsi="Times New Roman"/>
                <w:b/>
                <w:sz w:val="24"/>
                <w:szCs w:val="24"/>
                <w:lang w:val="sr-Latn-CS"/>
              </w:rPr>
            </w:pPr>
          </w:p>
          <w:p w:rsidR="000D0FC2" w:rsidRPr="002E07FE" w:rsidRDefault="000D0FC2" w:rsidP="002E07FE">
            <w:pPr>
              <w:autoSpaceDE w:val="0"/>
              <w:autoSpaceDN w:val="0"/>
              <w:adjustRightInd w:val="0"/>
              <w:spacing w:after="0" w:line="240" w:lineRule="auto"/>
              <w:jc w:val="center"/>
              <w:rPr>
                <w:rFonts w:ascii="Times New Roman" w:hAnsi="Times New Roman"/>
                <w:b/>
                <w:sz w:val="24"/>
                <w:szCs w:val="24"/>
                <w:lang w:val="sr-Latn-CS"/>
              </w:rPr>
            </w:pPr>
            <w:r w:rsidRPr="002E07FE">
              <w:rPr>
                <w:rFonts w:ascii="Times New Roman" w:hAnsi="Times New Roman"/>
                <w:b/>
                <w:sz w:val="24"/>
                <w:szCs w:val="24"/>
                <w:lang w:val="sr-Latn-CS"/>
              </w:rPr>
              <w:t>Član 2</w:t>
            </w:r>
          </w:p>
          <w:p w:rsidR="000D0FC2" w:rsidRPr="002E07FE" w:rsidRDefault="000D0FC2" w:rsidP="002E07FE">
            <w:pPr>
              <w:autoSpaceDE w:val="0"/>
              <w:autoSpaceDN w:val="0"/>
              <w:adjustRightInd w:val="0"/>
              <w:spacing w:after="0" w:line="240" w:lineRule="auto"/>
              <w:jc w:val="center"/>
              <w:rPr>
                <w:rFonts w:ascii="Times New Roman" w:hAnsi="Times New Roman"/>
                <w:b/>
                <w:sz w:val="24"/>
                <w:szCs w:val="24"/>
                <w:lang w:val="sr-Latn-CS"/>
              </w:rPr>
            </w:pPr>
            <w:r w:rsidRPr="002E07FE">
              <w:rPr>
                <w:rFonts w:ascii="Times New Roman" w:hAnsi="Times New Roman"/>
                <w:b/>
                <w:sz w:val="24"/>
                <w:szCs w:val="24"/>
                <w:lang w:val="sr-Latn-CS"/>
              </w:rPr>
              <w:t xml:space="preserve">Delokrug primene </w:t>
            </w:r>
          </w:p>
          <w:p w:rsidR="000D0FC2" w:rsidRPr="002E07FE" w:rsidRDefault="000D0FC2" w:rsidP="002E07FE">
            <w:pPr>
              <w:autoSpaceDE w:val="0"/>
              <w:autoSpaceDN w:val="0"/>
              <w:adjustRightInd w:val="0"/>
              <w:spacing w:after="0" w:line="240" w:lineRule="auto"/>
              <w:jc w:val="both"/>
              <w:rPr>
                <w:rFonts w:ascii="Times New Roman" w:hAnsi="Times New Roman"/>
                <w:sz w:val="24"/>
                <w:szCs w:val="24"/>
                <w:lang w:val="sr-Latn-CS"/>
              </w:rPr>
            </w:pPr>
          </w:p>
          <w:p w:rsidR="000D0FC2" w:rsidRPr="002E07FE" w:rsidRDefault="000D0FC2" w:rsidP="002E07FE">
            <w:pPr>
              <w:pStyle w:val="Default"/>
              <w:jc w:val="both"/>
              <w:rPr>
                <w:rFonts w:eastAsia="Times New Roman"/>
                <w:b/>
                <w:lang w:val="sr-Latn-CS"/>
              </w:rPr>
            </w:pPr>
            <w:r w:rsidRPr="002E07FE">
              <w:rPr>
                <w:rFonts w:eastAsia="Times New Roman"/>
                <w:lang w:val="sr-Latn-CS"/>
              </w:rPr>
              <w:t xml:space="preserve">Odredbe ovog Administrativnog uputstva </w:t>
            </w:r>
            <w:r w:rsidRPr="002E07FE">
              <w:rPr>
                <w:rFonts w:eastAsia="Times New Roman"/>
                <w:lang w:val="sr-Latn-CS"/>
              </w:rPr>
              <w:lastRenderedPageBreak/>
              <w:t xml:space="preserve">se primenjuju za sva vozila koja prevoze lica u tovarnom prostoru u drumskog vozila.  </w:t>
            </w:r>
          </w:p>
          <w:p w:rsidR="000D0FC2" w:rsidRPr="002E07FE" w:rsidRDefault="000D0FC2" w:rsidP="002E07FE">
            <w:pPr>
              <w:autoSpaceDE w:val="0"/>
              <w:autoSpaceDN w:val="0"/>
              <w:adjustRightInd w:val="0"/>
              <w:spacing w:after="0" w:line="240" w:lineRule="auto"/>
              <w:rPr>
                <w:rFonts w:ascii="Times New Roman" w:hAnsi="Times New Roman"/>
                <w:b/>
                <w:color w:val="000000"/>
                <w:sz w:val="24"/>
                <w:szCs w:val="24"/>
                <w:lang w:val="sr-Latn-CS"/>
              </w:rPr>
            </w:pPr>
          </w:p>
          <w:p w:rsidR="000D0FC2" w:rsidRPr="002E07FE" w:rsidRDefault="000D0FC2" w:rsidP="002E07FE">
            <w:pPr>
              <w:autoSpaceDE w:val="0"/>
              <w:autoSpaceDN w:val="0"/>
              <w:adjustRightInd w:val="0"/>
              <w:spacing w:after="0" w:line="240" w:lineRule="auto"/>
              <w:jc w:val="center"/>
              <w:rPr>
                <w:rFonts w:ascii="Times New Roman" w:hAnsi="Times New Roman"/>
                <w:b/>
                <w:color w:val="000000"/>
                <w:sz w:val="24"/>
                <w:szCs w:val="24"/>
                <w:lang w:val="sr-Latn-CS"/>
              </w:rPr>
            </w:pPr>
            <w:r w:rsidRPr="002E07FE">
              <w:rPr>
                <w:rFonts w:ascii="Times New Roman" w:hAnsi="Times New Roman"/>
                <w:b/>
                <w:color w:val="000000"/>
                <w:sz w:val="24"/>
                <w:szCs w:val="24"/>
                <w:lang w:val="sr-Latn-CS"/>
              </w:rPr>
              <w:t>Član 3</w:t>
            </w:r>
          </w:p>
          <w:p w:rsidR="000D0FC2" w:rsidRPr="002E07FE" w:rsidRDefault="000D0FC2" w:rsidP="002E07FE">
            <w:pPr>
              <w:spacing w:after="0" w:line="240" w:lineRule="auto"/>
              <w:jc w:val="center"/>
              <w:rPr>
                <w:rFonts w:ascii="Times New Roman" w:hAnsi="Times New Roman"/>
                <w:b/>
                <w:sz w:val="24"/>
                <w:szCs w:val="24"/>
                <w:lang w:val="sr-Latn-CS"/>
              </w:rPr>
            </w:pPr>
            <w:r w:rsidRPr="002E07FE">
              <w:rPr>
                <w:rFonts w:ascii="Times New Roman" w:hAnsi="Times New Roman"/>
                <w:b/>
                <w:sz w:val="24"/>
                <w:szCs w:val="24"/>
                <w:lang w:val="sr-Latn-CS"/>
              </w:rPr>
              <w:t xml:space="preserve">Dokumentacija za prijavu   </w:t>
            </w:r>
          </w:p>
          <w:p w:rsidR="002E07FE" w:rsidRDefault="002E07FE" w:rsidP="002E07FE">
            <w:pPr>
              <w:spacing w:after="0" w:line="240" w:lineRule="auto"/>
              <w:jc w:val="both"/>
              <w:rPr>
                <w:rFonts w:ascii="Times New Roman" w:hAnsi="Times New Roman"/>
                <w:sz w:val="24"/>
                <w:szCs w:val="24"/>
                <w:lang w:val="sr-Latn-CS"/>
              </w:rPr>
            </w:pPr>
          </w:p>
          <w:p w:rsidR="000D0FC2" w:rsidRPr="002E07FE" w:rsidRDefault="000D0FC2" w:rsidP="002E07FE">
            <w:pPr>
              <w:spacing w:after="0" w:line="240" w:lineRule="auto"/>
              <w:jc w:val="both"/>
              <w:rPr>
                <w:rFonts w:ascii="Times New Roman" w:hAnsi="Times New Roman"/>
                <w:sz w:val="24"/>
                <w:szCs w:val="24"/>
                <w:lang w:val="sr-Latn-CS"/>
              </w:rPr>
            </w:pPr>
            <w:r w:rsidRPr="002E07FE">
              <w:rPr>
                <w:rFonts w:ascii="Times New Roman" w:hAnsi="Times New Roman"/>
                <w:sz w:val="24"/>
                <w:szCs w:val="24"/>
                <w:lang w:val="sr-Latn-CS"/>
              </w:rPr>
              <w:t>1. Za dobijanje posebne dozvole podnosilac prijave treba da dostavi ovu dokumentaciju:</w:t>
            </w:r>
          </w:p>
          <w:p w:rsidR="002E07FE" w:rsidRDefault="002E07FE" w:rsidP="002E07FE">
            <w:pPr>
              <w:pStyle w:val="Default"/>
              <w:tabs>
                <w:tab w:val="left" w:pos="1080"/>
              </w:tabs>
              <w:jc w:val="both"/>
              <w:rPr>
                <w:lang w:val="sr-Latn-CS"/>
              </w:rPr>
            </w:pPr>
          </w:p>
          <w:p w:rsidR="000D0FC2" w:rsidRPr="002E07FE" w:rsidRDefault="00B27621" w:rsidP="002E07FE">
            <w:pPr>
              <w:pStyle w:val="Default"/>
              <w:tabs>
                <w:tab w:val="left" w:pos="1080"/>
              </w:tabs>
              <w:ind w:left="283"/>
              <w:jc w:val="both"/>
              <w:rPr>
                <w:lang w:val="sr-Latn-CS"/>
              </w:rPr>
            </w:pPr>
            <w:r w:rsidRPr="002E07FE">
              <w:rPr>
                <w:lang w:val="sr-Latn-CS"/>
              </w:rPr>
              <w:t>1</w:t>
            </w:r>
            <w:r w:rsidR="000D0FC2" w:rsidRPr="002E07FE">
              <w:rPr>
                <w:lang w:val="sr-Latn-CS"/>
              </w:rPr>
              <w:t>.1. Prijavu;</w:t>
            </w:r>
          </w:p>
          <w:p w:rsidR="000D0FC2" w:rsidRPr="002E07FE" w:rsidRDefault="000D0FC2" w:rsidP="002E07FE">
            <w:pPr>
              <w:pStyle w:val="Default"/>
              <w:tabs>
                <w:tab w:val="left" w:pos="1080"/>
              </w:tabs>
              <w:ind w:left="283"/>
              <w:jc w:val="both"/>
              <w:rPr>
                <w:lang w:val="sr-Latn-CS"/>
              </w:rPr>
            </w:pPr>
          </w:p>
          <w:p w:rsidR="000D0FC2" w:rsidRPr="002E07FE" w:rsidRDefault="000D0FC2" w:rsidP="002E07FE">
            <w:pPr>
              <w:pStyle w:val="Default"/>
              <w:tabs>
                <w:tab w:val="left" w:pos="1080"/>
              </w:tabs>
              <w:ind w:left="283"/>
              <w:jc w:val="both"/>
              <w:rPr>
                <w:lang w:val="sr-Latn-CS"/>
              </w:rPr>
            </w:pPr>
            <w:r w:rsidRPr="002E07FE">
              <w:rPr>
                <w:lang w:val="sr-Latn-CS"/>
              </w:rPr>
              <w:t xml:space="preserve">1.2. važeći sertifikat o registraciji vozila; </w:t>
            </w:r>
          </w:p>
          <w:p w:rsidR="000D0FC2" w:rsidRPr="002E07FE" w:rsidRDefault="000D0FC2" w:rsidP="002E07FE">
            <w:pPr>
              <w:pStyle w:val="Default"/>
              <w:ind w:left="283"/>
              <w:jc w:val="both"/>
              <w:rPr>
                <w:lang w:val="sr-Latn-CS"/>
              </w:rPr>
            </w:pPr>
            <w:r w:rsidRPr="002E07FE">
              <w:rPr>
                <w:lang w:val="sr-Latn-CS"/>
              </w:rPr>
              <w:t xml:space="preserve">     </w:t>
            </w:r>
          </w:p>
          <w:p w:rsidR="000D0FC2" w:rsidRPr="002E07FE" w:rsidRDefault="000D0FC2" w:rsidP="002E07FE">
            <w:pPr>
              <w:pStyle w:val="Default"/>
              <w:ind w:left="283"/>
              <w:jc w:val="both"/>
              <w:rPr>
                <w:lang w:val="sr-Latn-CS"/>
              </w:rPr>
            </w:pPr>
            <w:r w:rsidRPr="002E07FE">
              <w:rPr>
                <w:lang w:val="sr-Latn-CS"/>
              </w:rPr>
              <w:t>1.3. važeći dokaz o tehničkom pregledu;</w:t>
            </w:r>
          </w:p>
          <w:p w:rsidR="000D0FC2" w:rsidRPr="002E07FE" w:rsidRDefault="000D0FC2" w:rsidP="002E07FE">
            <w:pPr>
              <w:pStyle w:val="Default"/>
              <w:ind w:left="283"/>
              <w:jc w:val="both"/>
              <w:rPr>
                <w:lang w:val="sr-Latn-CS"/>
              </w:rPr>
            </w:pPr>
          </w:p>
          <w:p w:rsidR="002E07FE" w:rsidRDefault="002E07FE" w:rsidP="002E07FE">
            <w:pPr>
              <w:pStyle w:val="Default"/>
              <w:ind w:left="283"/>
              <w:jc w:val="both"/>
              <w:rPr>
                <w:lang w:val="sr-Latn-CS"/>
              </w:rPr>
            </w:pPr>
          </w:p>
          <w:p w:rsidR="000D0FC2" w:rsidRPr="002E07FE" w:rsidRDefault="000D0FC2" w:rsidP="002E07FE">
            <w:pPr>
              <w:pStyle w:val="Default"/>
              <w:ind w:left="283"/>
              <w:jc w:val="both"/>
              <w:rPr>
                <w:lang w:val="sr-Latn-CS"/>
              </w:rPr>
            </w:pPr>
            <w:r w:rsidRPr="002E07FE">
              <w:rPr>
                <w:lang w:val="sr-Latn-CS"/>
              </w:rPr>
              <w:t>1.4. fotografije vozila sa svih strana (iznutra i spolja);</w:t>
            </w:r>
          </w:p>
          <w:p w:rsidR="000D0FC2" w:rsidRPr="002E07FE" w:rsidRDefault="000D0FC2" w:rsidP="002E07FE">
            <w:pPr>
              <w:pStyle w:val="Default"/>
              <w:ind w:left="283"/>
              <w:jc w:val="both"/>
              <w:rPr>
                <w:lang w:val="sr-Latn-CS"/>
              </w:rPr>
            </w:pPr>
            <w:r w:rsidRPr="002E07FE">
              <w:rPr>
                <w:lang w:val="sr-Latn-CS"/>
              </w:rPr>
              <w:t xml:space="preserve"> </w:t>
            </w:r>
          </w:p>
          <w:p w:rsidR="000D0FC2" w:rsidRPr="002E07FE" w:rsidRDefault="000D0FC2" w:rsidP="002E07FE">
            <w:pPr>
              <w:pStyle w:val="Default"/>
              <w:ind w:left="283"/>
              <w:jc w:val="both"/>
              <w:rPr>
                <w:lang w:val="sr-Latn-CS"/>
              </w:rPr>
            </w:pPr>
            <w:r w:rsidRPr="002E07FE">
              <w:rPr>
                <w:lang w:val="sr-Latn-CS"/>
              </w:rPr>
              <w:t>1.5. uplatnica koja se odlukom određuje od strane ministra;</w:t>
            </w:r>
          </w:p>
          <w:p w:rsidR="000D0FC2" w:rsidRPr="002E07FE" w:rsidRDefault="000D0FC2" w:rsidP="002E07FE">
            <w:pPr>
              <w:pStyle w:val="Default"/>
              <w:ind w:left="283"/>
              <w:jc w:val="both"/>
              <w:rPr>
                <w:lang w:val="sr-Latn-CS"/>
              </w:rPr>
            </w:pPr>
            <w:r w:rsidRPr="002E07FE">
              <w:rPr>
                <w:lang w:val="sr-Latn-CS"/>
              </w:rPr>
              <w:t xml:space="preserve">     </w:t>
            </w:r>
          </w:p>
          <w:p w:rsidR="000D0FC2" w:rsidRPr="002E07FE" w:rsidRDefault="000D0FC2" w:rsidP="002E07FE">
            <w:pPr>
              <w:pStyle w:val="Default"/>
              <w:ind w:left="283"/>
              <w:jc w:val="both"/>
              <w:rPr>
                <w:color w:val="auto"/>
                <w:lang w:val="sr-Latn-CS"/>
              </w:rPr>
            </w:pPr>
            <w:r w:rsidRPr="002E07FE">
              <w:rPr>
                <w:lang w:val="sr-Latn-CS"/>
              </w:rPr>
              <w:t>1.6. Dokaz da vozilo ispunjava utvrđene uslove iz člana 4. ovog Administrativnog uputstva.</w:t>
            </w:r>
          </w:p>
          <w:p w:rsidR="000D0FC2" w:rsidRPr="002E07FE" w:rsidRDefault="000D0FC2" w:rsidP="002E07FE">
            <w:pPr>
              <w:spacing w:after="0" w:line="240" w:lineRule="auto"/>
              <w:jc w:val="both"/>
              <w:rPr>
                <w:rFonts w:ascii="Times New Roman" w:hAnsi="Times New Roman"/>
                <w:sz w:val="24"/>
                <w:szCs w:val="24"/>
                <w:lang w:val="sr-Latn-CS"/>
              </w:rPr>
            </w:pPr>
          </w:p>
          <w:p w:rsidR="000D0FC2" w:rsidRPr="002E07FE" w:rsidRDefault="000D0FC2" w:rsidP="002E07FE">
            <w:pPr>
              <w:spacing w:after="0" w:line="240" w:lineRule="auto"/>
              <w:jc w:val="both"/>
              <w:rPr>
                <w:rFonts w:ascii="Times New Roman" w:hAnsi="Times New Roman"/>
                <w:sz w:val="24"/>
                <w:szCs w:val="24"/>
                <w:lang w:val="sr-Latn-CS"/>
              </w:rPr>
            </w:pPr>
            <w:r w:rsidRPr="002E07FE">
              <w:rPr>
                <w:rFonts w:ascii="Times New Roman" w:hAnsi="Times New Roman"/>
                <w:sz w:val="24"/>
                <w:szCs w:val="24"/>
                <w:lang w:val="sr-Latn-CS"/>
              </w:rPr>
              <w:t>2. Dokumentacija se dostavlja u Ministarstvu infrastrukture – Odeljenje za vozila.</w:t>
            </w:r>
          </w:p>
          <w:p w:rsidR="002E07FE" w:rsidRDefault="002E07FE" w:rsidP="002E07FE">
            <w:pPr>
              <w:pStyle w:val="Default"/>
              <w:ind w:firstLine="600"/>
              <w:jc w:val="center"/>
              <w:rPr>
                <w:b/>
                <w:color w:val="auto"/>
                <w:lang w:val="sr-Latn-CS"/>
              </w:rPr>
            </w:pPr>
          </w:p>
          <w:p w:rsidR="000D0FC2" w:rsidRPr="002E07FE" w:rsidRDefault="000D0FC2" w:rsidP="002E07FE">
            <w:pPr>
              <w:pStyle w:val="Default"/>
              <w:jc w:val="center"/>
              <w:rPr>
                <w:b/>
                <w:color w:val="auto"/>
                <w:lang w:val="sr-Latn-CS"/>
              </w:rPr>
            </w:pPr>
            <w:r w:rsidRPr="002E07FE">
              <w:rPr>
                <w:b/>
                <w:color w:val="auto"/>
                <w:lang w:val="sr-Latn-CS"/>
              </w:rPr>
              <w:lastRenderedPageBreak/>
              <w:t>Član 4</w:t>
            </w:r>
          </w:p>
          <w:p w:rsidR="000D0FC2" w:rsidRPr="002E07FE" w:rsidRDefault="000D0FC2" w:rsidP="002E07FE">
            <w:pPr>
              <w:pStyle w:val="Default"/>
              <w:jc w:val="center"/>
              <w:rPr>
                <w:b/>
                <w:lang w:val="sr-Latn-CS"/>
              </w:rPr>
            </w:pPr>
            <w:r w:rsidRPr="002E07FE">
              <w:rPr>
                <w:b/>
                <w:lang w:val="sr-Latn-CS"/>
              </w:rPr>
              <w:t>Kamion/prevozno sredstvo</w:t>
            </w:r>
          </w:p>
          <w:p w:rsidR="000D0FC2" w:rsidRPr="002E07FE" w:rsidRDefault="000D0FC2" w:rsidP="002E07FE">
            <w:pPr>
              <w:pStyle w:val="Default"/>
              <w:ind w:firstLine="600"/>
              <w:jc w:val="center"/>
              <w:rPr>
                <w:b/>
                <w:color w:val="auto"/>
                <w:lang w:val="sr-Latn-CS"/>
              </w:rPr>
            </w:pPr>
          </w:p>
          <w:p w:rsidR="000D0FC2" w:rsidRPr="002E07FE" w:rsidRDefault="000D0FC2" w:rsidP="002E07FE">
            <w:pPr>
              <w:spacing w:after="0" w:line="240" w:lineRule="auto"/>
              <w:jc w:val="both"/>
              <w:rPr>
                <w:rFonts w:ascii="Times New Roman" w:hAnsi="Times New Roman"/>
                <w:sz w:val="24"/>
                <w:szCs w:val="24"/>
                <w:lang w:val="sr-Latn-CS"/>
              </w:rPr>
            </w:pPr>
            <w:r w:rsidRPr="002E07FE">
              <w:rPr>
                <w:rFonts w:ascii="Times New Roman" w:hAnsi="Times New Roman"/>
                <w:sz w:val="24"/>
                <w:szCs w:val="24"/>
                <w:lang w:val="sr-Latn-CS"/>
              </w:rPr>
              <w:t>1. Prevozno sredstvo koje prevozi lica u prostoru koji je predviđen za utovar, treba da ispunjava slede</w:t>
            </w:r>
            <w:r w:rsidRPr="002E07FE">
              <w:rPr>
                <w:rFonts w:ascii="Times New Roman" w:hAnsi="Times New Roman"/>
                <w:sz w:val="24"/>
                <w:szCs w:val="24"/>
              </w:rPr>
              <w:t>ć</w:t>
            </w:r>
            <w:r w:rsidRPr="002E07FE">
              <w:rPr>
                <w:rFonts w:ascii="Times New Roman" w:hAnsi="Times New Roman"/>
                <w:sz w:val="24"/>
                <w:szCs w:val="24"/>
                <w:lang w:val="sr-Latn-CS"/>
              </w:rPr>
              <w:t xml:space="preserve">e uslove: </w:t>
            </w:r>
          </w:p>
          <w:p w:rsidR="002E07FE" w:rsidRDefault="002E07FE" w:rsidP="002E07FE">
            <w:pPr>
              <w:spacing w:after="0" w:line="240" w:lineRule="auto"/>
              <w:jc w:val="both"/>
              <w:rPr>
                <w:rFonts w:ascii="Times New Roman" w:hAnsi="Times New Roman"/>
                <w:sz w:val="24"/>
                <w:szCs w:val="24"/>
                <w:lang w:val="sr-Latn-CS"/>
              </w:rPr>
            </w:pPr>
          </w:p>
          <w:p w:rsidR="000D0FC2" w:rsidRPr="002E07FE" w:rsidRDefault="000D0FC2" w:rsidP="002E07FE">
            <w:pPr>
              <w:spacing w:after="0" w:line="240" w:lineRule="auto"/>
              <w:ind w:left="283"/>
              <w:jc w:val="both"/>
              <w:rPr>
                <w:rFonts w:ascii="Times New Roman" w:hAnsi="Times New Roman"/>
                <w:sz w:val="24"/>
                <w:szCs w:val="24"/>
                <w:lang w:val="sr-Latn-CS"/>
              </w:rPr>
            </w:pPr>
            <w:r w:rsidRPr="002E07FE">
              <w:rPr>
                <w:rFonts w:ascii="Times New Roman" w:hAnsi="Times New Roman"/>
                <w:sz w:val="24"/>
                <w:szCs w:val="24"/>
                <w:lang w:val="sr-Latn-CS"/>
              </w:rPr>
              <w:t xml:space="preserve">1.1. sedišta učvršćena za karoseriju </w:t>
            </w:r>
            <w:r w:rsidR="002E07FE">
              <w:rPr>
                <w:rFonts w:ascii="Times New Roman" w:hAnsi="Times New Roman"/>
                <w:sz w:val="24"/>
                <w:szCs w:val="24"/>
                <w:lang w:val="sr-Latn-CS"/>
              </w:rPr>
              <w:t>sa minimalnom širinom od 45 cm;</w:t>
            </w:r>
          </w:p>
          <w:p w:rsidR="002E07FE" w:rsidRDefault="002E07FE" w:rsidP="002E07FE">
            <w:pPr>
              <w:spacing w:after="0" w:line="240" w:lineRule="auto"/>
              <w:ind w:left="283"/>
              <w:jc w:val="both"/>
              <w:rPr>
                <w:rFonts w:ascii="Times New Roman" w:hAnsi="Times New Roman"/>
                <w:sz w:val="24"/>
                <w:szCs w:val="24"/>
                <w:lang w:val="sr-Latn-CS"/>
              </w:rPr>
            </w:pPr>
          </w:p>
          <w:p w:rsidR="002E07FE" w:rsidRDefault="002E07FE" w:rsidP="002E07FE">
            <w:pPr>
              <w:spacing w:after="0" w:line="240" w:lineRule="auto"/>
              <w:ind w:left="283"/>
              <w:jc w:val="both"/>
              <w:rPr>
                <w:rFonts w:ascii="Times New Roman" w:hAnsi="Times New Roman"/>
                <w:sz w:val="24"/>
                <w:szCs w:val="24"/>
                <w:lang w:val="sr-Latn-CS"/>
              </w:rPr>
            </w:pPr>
          </w:p>
          <w:p w:rsidR="000D0FC2" w:rsidRPr="002E07FE" w:rsidRDefault="000D0FC2" w:rsidP="002E07FE">
            <w:pPr>
              <w:spacing w:after="0" w:line="240" w:lineRule="auto"/>
              <w:ind w:left="283"/>
              <w:jc w:val="both"/>
              <w:rPr>
                <w:rFonts w:ascii="Times New Roman" w:hAnsi="Times New Roman"/>
                <w:sz w:val="24"/>
                <w:szCs w:val="24"/>
                <w:lang w:val="sr-Latn-CS"/>
              </w:rPr>
            </w:pPr>
            <w:r w:rsidRPr="002E07FE">
              <w:rPr>
                <w:rFonts w:ascii="Times New Roman" w:hAnsi="Times New Roman"/>
                <w:sz w:val="24"/>
                <w:szCs w:val="24"/>
                <w:lang w:val="sr-Latn-CS"/>
              </w:rPr>
              <w:t xml:space="preserve">1.2. da ima stranice na zadnjem delu karoserije visoke najmanje 120 cm, ako su stranice karoserije ispod ove visine, treba postaviti jedan čvrst držač, koji takođe nije dozvoljeno da bude ispod visine od 120 cm; </w:t>
            </w:r>
          </w:p>
          <w:p w:rsidR="000D0FC2" w:rsidRPr="002E07FE" w:rsidRDefault="000D0FC2" w:rsidP="002E07FE">
            <w:pPr>
              <w:spacing w:after="0" w:line="240" w:lineRule="auto"/>
              <w:ind w:left="283"/>
              <w:jc w:val="both"/>
              <w:rPr>
                <w:rFonts w:ascii="Times New Roman" w:hAnsi="Times New Roman"/>
                <w:sz w:val="24"/>
                <w:szCs w:val="24"/>
                <w:lang w:val="sr-Latn-CS"/>
              </w:rPr>
            </w:pPr>
          </w:p>
          <w:p w:rsidR="000D0FC2" w:rsidRPr="002E07FE" w:rsidRDefault="000D0FC2" w:rsidP="002E07FE">
            <w:pPr>
              <w:spacing w:after="0" w:line="240" w:lineRule="auto"/>
              <w:ind w:left="283"/>
              <w:jc w:val="both"/>
              <w:rPr>
                <w:rFonts w:ascii="Times New Roman" w:hAnsi="Times New Roman"/>
                <w:sz w:val="24"/>
                <w:szCs w:val="24"/>
                <w:lang w:val="sr-Latn-CS"/>
              </w:rPr>
            </w:pPr>
            <w:r w:rsidRPr="002E07FE">
              <w:rPr>
                <w:rFonts w:ascii="Times New Roman" w:hAnsi="Times New Roman"/>
                <w:sz w:val="24"/>
                <w:szCs w:val="24"/>
                <w:lang w:val="sr-Latn-CS"/>
              </w:rPr>
              <w:t xml:space="preserve">1.3. ako postoji zadnje sedište (duž zadnje stranice) treba postaviti čvrst </w:t>
            </w:r>
            <w:r w:rsidR="002E07FE">
              <w:rPr>
                <w:rFonts w:ascii="Times New Roman" w:hAnsi="Times New Roman"/>
                <w:sz w:val="24"/>
                <w:szCs w:val="24"/>
                <w:lang w:val="sr-Latn-CS"/>
              </w:rPr>
              <w:t>držač od najmanje 120 cm visine;</w:t>
            </w:r>
          </w:p>
          <w:p w:rsidR="00B27621" w:rsidRDefault="00B27621" w:rsidP="002E07FE">
            <w:pPr>
              <w:spacing w:after="0" w:line="240" w:lineRule="auto"/>
              <w:ind w:left="283"/>
              <w:jc w:val="both"/>
              <w:rPr>
                <w:rFonts w:ascii="Times New Roman" w:hAnsi="Times New Roman"/>
                <w:sz w:val="24"/>
                <w:szCs w:val="24"/>
                <w:lang w:val="sr-Latn-CS"/>
              </w:rPr>
            </w:pPr>
          </w:p>
          <w:p w:rsidR="002E07FE" w:rsidRPr="002E07FE" w:rsidRDefault="002E07FE" w:rsidP="002E07FE">
            <w:pPr>
              <w:spacing w:after="0" w:line="240" w:lineRule="auto"/>
              <w:ind w:left="283"/>
              <w:jc w:val="both"/>
              <w:rPr>
                <w:rFonts w:ascii="Times New Roman" w:hAnsi="Times New Roman"/>
                <w:sz w:val="24"/>
                <w:szCs w:val="24"/>
                <w:lang w:val="sr-Latn-CS"/>
              </w:rPr>
            </w:pPr>
          </w:p>
          <w:p w:rsidR="000D0FC2" w:rsidRPr="002E07FE" w:rsidRDefault="00B27621" w:rsidP="002E07FE">
            <w:pPr>
              <w:spacing w:after="0" w:line="240" w:lineRule="auto"/>
              <w:ind w:left="283"/>
              <w:jc w:val="both"/>
              <w:rPr>
                <w:rFonts w:ascii="Times New Roman" w:hAnsi="Times New Roman"/>
                <w:sz w:val="24"/>
                <w:szCs w:val="24"/>
                <w:lang w:val="sr-Latn-CS"/>
              </w:rPr>
            </w:pPr>
            <w:r w:rsidRPr="002E07FE">
              <w:rPr>
                <w:rFonts w:ascii="Times New Roman" w:hAnsi="Times New Roman"/>
                <w:sz w:val="24"/>
                <w:szCs w:val="24"/>
                <w:lang w:val="sr-Latn-CS"/>
              </w:rPr>
              <w:t>1</w:t>
            </w:r>
            <w:r w:rsidR="002E07FE">
              <w:rPr>
                <w:rFonts w:ascii="Times New Roman" w:hAnsi="Times New Roman"/>
                <w:sz w:val="24"/>
                <w:szCs w:val="24"/>
                <w:lang w:val="sr-Latn-CS"/>
              </w:rPr>
              <w:t>.4. držač cerade,;</w:t>
            </w:r>
          </w:p>
          <w:p w:rsidR="002E07FE" w:rsidRDefault="002E07FE" w:rsidP="002E07FE">
            <w:pPr>
              <w:spacing w:after="0" w:line="240" w:lineRule="auto"/>
              <w:ind w:left="283"/>
              <w:jc w:val="both"/>
              <w:rPr>
                <w:rFonts w:ascii="Times New Roman" w:hAnsi="Times New Roman"/>
                <w:sz w:val="24"/>
                <w:szCs w:val="24"/>
                <w:lang w:val="sr-Latn-CS"/>
              </w:rPr>
            </w:pPr>
          </w:p>
          <w:p w:rsidR="000D0FC2" w:rsidRPr="002E07FE" w:rsidRDefault="000D0FC2" w:rsidP="002E07FE">
            <w:pPr>
              <w:spacing w:after="0" w:line="240" w:lineRule="auto"/>
              <w:ind w:left="283"/>
              <w:jc w:val="both"/>
              <w:rPr>
                <w:rFonts w:ascii="Times New Roman" w:hAnsi="Times New Roman"/>
                <w:sz w:val="24"/>
                <w:szCs w:val="24"/>
                <w:lang w:val="sr-Latn-CS"/>
              </w:rPr>
            </w:pPr>
            <w:r w:rsidRPr="002E07FE">
              <w:rPr>
                <w:rFonts w:ascii="Times New Roman" w:hAnsi="Times New Roman"/>
                <w:sz w:val="24"/>
                <w:szCs w:val="24"/>
                <w:lang w:val="sr-Latn-CS"/>
              </w:rPr>
              <w:t>1.5.  ceradu sa dva otvora za ventilaciju, jedan u prednjom i jedan u zadnjem delu</w:t>
            </w:r>
            <w:r w:rsidR="002E07FE">
              <w:rPr>
                <w:rFonts w:ascii="Times New Roman" w:hAnsi="Times New Roman"/>
                <w:sz w:val="24"/>
                <w:szCs w:val="24"/>
                <w:lang w:val="sr-Latn-CS"/>
              </w:rPr>
              <w:t>;</w:t>
            </w:r>
            <w:r w:rsidRPr="002E07FE">
              <w:rPr>
                <w:rFonts w:ascii="Times New Roman" w:hAnsi="Times New Roman"/>
                <w:sz w:val="24"/>
                <w:szCs w:val="24"/>
                <w:lang w:val="sr-Latn-CS"/>
              </w:rPr>
              <w:t xml:space="preserve">  </w:t>
            </w:r>
          </w:p>
          <w:p w:rsidR="000D0FC2" w:rsidRPr="002E07FE" w:rsidRDefault="000D0FC2" w:rsidP="002E07FE">
            <w:pPr>
              <w:spacing w:after="0" w:line="240" w:lineRule="auto"/>
              <w:ind w:left="283"/>
              <w:jc w:val="both"/>
              <w:rPr>
                <w:rFonts w:ascii="Times New Roman" w:hAnsi="Times New Roman"/>
                <w:sz w:val="24"/>
                <w:szCs w:val="24"/>
                <w:lang w:val="sr-Latn-CS"/>
              </w:rPr>
            </w:pPr>
          </w:p>
          <w:p w:rsidR="000D0FC2" w:rsidRPr="002E07FE" w:rsidRDefault="000D0FC2" w:rsidP="002E07FE">
            <w:pPr>
              <w:spacing w:after="0" w:line="240" w:lineRule="auto"/>
              <w:ind w:left="283"/>
              <w:jc w:val="both"/>
              <w:rPr>
                <w:rFonts w:ascii="Times New Roman" w:hAnsi="Times New Roman"/>
                <w:sz w:val="24"/>
                <w:szCs w:val="24"/>
                <w:lang w:val="sr-Latn-CS"/>
              </w:rPr>
            </w:pPr>
            <w:r w:rsidRPr="002E07FE">
              <w:rPr>
                <w:rFonts w:ascii="Times New Roman" w:hAnsi="Times New Roman"/>
                <w:sz w:val="24"/>
                <w:szCs w:val="24"/>
                <w:lang w:val="sr-Latn-CS"/>
              </w:rPr>
              <w:t xml:space="preserve">1.6. stepenice za ulazak i izlazak lica (mogu i da ne budu učvršćene za karoseriju, samo se koriste prilikom ulaska i izlaska lica iz vozila);  </w:t>
            </w:r>
          </w:p>
          <w:p w:rsidR="002E07FE" w:rsidRDefault="002E07FE" w:rsidP="002E07FE">
            <w:pPr>
              <w:spacing w:after="0" w:line="240" w:lineRule="auto"/>
              <w:ind w:left="283"/>
              <w:jc w:val="both"/>
              <w:rPr>
                <w:rFonts w:ascii="Times New Roman" w:hAnsi="Times New Roman"/>
                <w:sz w:val="24"/>
                <w:szCs w:val="24"/>
                <w:lang w:val="sr-Latn-CS"/>
              </w:rPr>
            </w:pPr>
          </w:p>
          <w:p w:rsidR="002E07FE" w:rsidRDefault="002E07FE" w:rsidP="002E07FE">
            <w:pPr>
              <w:spacing w:after="0" w:line="240" w:lineRule="auto"/>
              <w:ind w:left="283"/>
              <w:jc w:val="both"/>
              <w:rPr>
                <w:rFonts w:ascii="Times New Roman" w:hAnsi="Times New Roman"/>
                <w:sz w:val="24"/>
                <w:szCs w:val="24"/>
                <w:lang w:val="sr-Latn-CS"/>
              </w:rPr>
            </w:pPr>
          </w:p>
          <w:p w:rsidR="000D0FC2" w:rsidRPr="002E07FE" w:rsidRDefault="000D0FC2" w:rsidP="002E07FE">
            <w:pPr>
              <w:spacing w:after="0" w:line="240" w:lineRule="auto"/>
              <w:ind w:left="283"/>
              <w:jc w:val="both"/>
              <w:rPr>
                <w:rFonts w:ascii="Times New Roman" w:hAnsi="Times New Roman"/>
                <w:sz w:val="24"/>
                <w:szCs w:val="24"/>
                <w:lang w:val="sr-Latn-CS"/>
              </w:rPr>
            </w:pPr>
            <w:r w:rsidRPr="002E07FE">
              <w:rPr>
                <w:rFonts w:ascii="Times New Roman" w:hAnsi="Times New Roman"/>
                <w:sz w:val="24"/>
                <w:szCs w:val="24"/>
                <w:lang w:val="sr-Latn-CS"/>
              </w:rPr>
              <w:t xml:space="preserve">1.7. ukupna masa lica koja se prevoze ne dozvoljava se da prelazi 70% od najveće dozvoljene mase. </w:t>
            </w:r>
          </w:p>
          <w:p w:rsidR="000D0FC2" w:rsidRDefault="000D0FC2" w:rsidP="002E07FE">
            <w:pPr>
              <w:pStyle w:val="Default"/>
              <w:rPr>
                <w:color w:val="auto"/>
                <w:lang w:val="sr-Latn-CS"/>
              </w:rPr>
            </w:pPr>
          </w:p>
          <w:p w:rsidR="002E07FE" w:rsidRPr="002E07FE" w:rsidRDefault="002E07FE" w:rsidP="002E07FE">
            <w:pPr>
              <w:pStyle w:val="Default"/>
              <w:rPr>
                <w:color w:val="auto"/>
                <w:lang w:val="sr-Latn-CS"/>
              </w:rPr>
            </w:pPr>
          </w:p>
          <w:p w:rsidR="000D0FC2" w:rsidRPr="002E07FE" w:rsidRDefault="000D0FC2" w:rsidP="002E07FE">
            <w:pPr>
              <w:pStyle w:val="Default"/>
              <w:jc w:val="both"/>
              <w:rPr>
                <w:color w:val="auto"/>
                <w:lang w:val="sr-Latn-CS"/>
              </w:rPr>
            </w:pPr>
            <w:r w:rsidRPr="002E07FE">
              <w:rPr>
                <w:color w:val="auto"/>
                <w:lang w:val="sr-Latn-CS"/>
              </w:rPr>
              <w:t xml:space="preserve">2. Uslovi iz stava 1. ovog člana se primenjuju i za prikolicu koju vuče traktor,  samo što nema potrebe  </w:t>
            </w:r>
          </w:p>
          <w:p w:rsidR="000D0FC2" w:rsidRDefault="000D0FC2" w:rsidP="002E07FE">
            <w:pPr>
              <w:spacing w:after="0" w:line="240" w:lineRule="auto"/>
              <w:jc w:val="both"/>
              <w:rPr>
                <w:rFonts w:ascii="Times New Roman" w:hAnsi="Times New Roman"/>
                <w:sz w:val="24"/>
                <w:szCs w:val="24"/>
                <w:lang w:val="sr-Latn-CS"/>
              </w:rPr>
            </w:pPr>
          </w:p>
          <w:p w:rsidR="002E07FE" w:rsidRPr="002E07FE" w:rsidRDefault="002E07FE" w:rsidP="002E07FE">
            <w:pPr>
              <w:spacing w:after="0" w:line="240" w:lineRule="auto"/>
              <w:jc w:val="both"/>
              <w:rPr>
                <w:rFonts w:ascii="Times New Roman" w:hAnsi="Times New Roman"/>
                <w:sz w:val="24"/>
                <w:szCs w:val="24"/>
                <w:lang w:val="sr-Latn-CS"/>
              </w:rPr>
            </w:pPr>
          </w:p>
          <w:p w:rsidR="000D0FC2" w:rsidRPr="002E07FE" w:rsidRDefault="000D0FC2" w:rsidP="002E07FE">
            <w:pPr>
              <w:spacing w:after="0" w:line="240" w:lineRule="auto"/>
              <w:jc w:val="both"/>
              <w:rPr>
                <w:rFonts w:ascii="Times New Roman" w:hAnsi="Times New Roman"/>
                <w:sz w:val="24"/>
                <w:szCs w:val="24"/>
                <w:lang w:val="sr-Latn-CS"/>
              </w:rPr>
            </w:pPr>
            <w:r w:rsidRPr="002E07FE">
              <w:rPr>
                <w:rFonts w:ascii="Times New Roman" w:hAnsi="Times New Roman"/>
                <w:sz w:val="24"/>
                <w:szCs w:val="24"/>
                <w:lang w:val="sr-Latn-CS"/>
              </w:rPr>
              <w:t xml:space="preserve">3. Ispunjavanje uslova iz stava 1. ovog člana i broj lica koja se mogu prevoziti u vozilu utvrđuju Centri za tehnički pregled koji su licencirani od Ministarstva infrastrukture. </w:t>
            </w:r>
          </w:p>
          <w:p w:rsidR="002E07FE" w:rsidRDefault="002E07FE" w:rsidP="002E07FE">
            <w:pPr>
              <w:spacing w:after="0" w:line="240" w:lineRule="auto"/>
              <w:jc w:val="center"/>
              <w:rPr>
                <w:rFonts w:ascii="Times New Roman" w:hAnsi="Times New Roman"/>
                <w:b/>
                <w:sz w:val="24"/>
                <w:szCs w:val="24"/>
                <w:lang w:val="sr-Latn-CS"/>
              </w:rPr>
            </w:pPr>
          </w:p>
          <w:p w:rsidR="002E07FE" w:rsidRDefault="002E07FE" w:rsidP="002E07FE">
            <w:pPr>
              <w:spacing w:after="0" w:line="240" w:lineRule="auto"/>
              <w:jc w:val="center"/>
              <w:rPr>
                <w:rFonts w:ascii="Times New Roman" w:hAnsi="Times New Roman"/>
                <w:b/>
                <w:sz w:val="24"/>
                <w:szCs w:val="24"/>
                <w:lang w:val="sr-Latn-CS"/>
              </w:rPr>
            </w:pPr>
          </w:p>
          <w:p w:rsidR="000D0FC2" w:rsidRPr="002E07FE" w:rsidRDefault="000D0FC2" w:rsidP="002E07FE">
            <w:pPr>
              <w:spacing w:after="0" w:line="240" w:lineRule="auto"/>
              <w:jc w:val="center"/>
              <w:rPr>
                <w:rFonts w:ascii="Times New Roman" w:hAnsi="Times New Roman"/>
                <w:b/>
                <w:sz w:val="24"/>
                <w:szCs w:val="24"/>
                <w:lang w:val="sr-Latn-CS"/>
              </w:rPr>
            </w:pPr>
            <w:r w:rsidRPr="002E07FE">
              <w:rPr>
                <w:rFonts w:ascii="Times New Roman" w:hAnsi="Times New Roman"/>
                <w:b/>
                <w:sz w:val="24"/>
                <w:szCs w:val="24"/>
                <w:lang w:val="sr-Latn-CS"/>
              </w:rPr>
              <w:t>Član 5</w:t>
            </w:r>
          </w:p>
          <w:p w:rsidR="000D0FC2" w:rsidRPr="002E07FE" w:rsidRDefault="000D0FC2" w:rsidP="002E07FE">
            <w:pPr>
              <w:pStyle w:val="t-9-8"/>
              <w:shd w:val="clear" w:color="auto" w:fill="FFFFFF"/>
              <w:spacing w:before="0" w:beforeAutospacing="0" w:after="0" w:afterAutospacing="0"/>
              <w:jc w:val="center"/>
              <w:textAlignment w:val="baseline"/>
              <w:rPr>
                <w:b/>
                <w:color w:val="000000"/>
                <w:lang w:val="sr-Latn-CS"/>
              </w:rPr>
            </w:pPr>
            <w:r w:rsidRPr="002E07FE">
              <w:rPr>
                <w:b/>
                <w:color w:val="000000"/>
                <w:lang w:val="sr-Latn-CS"/>
              </w:rPr>
              <w:t xml:space="preserve">Izuzeće od primene odredaba </w:t>
            </w:r>
          </w:p>
          <w:p w:rsidR="002E07FE" w:rsidRDefault="002E07FE" w:rsidP="002E07FE">
            <w:pPr>
              <w:pStyle w:val="t-9-8"/>
              <w:shd w:val="clear" w:color="auto" w:fill="FFFFFF"/>
              <w:spacing w:before="0" w:beforeAutospacing="0" w:after="0" w:afterAutospacing="0"/>
              <w:jc w:val="both"/>
              <w:textAlignment w:val="baseline"/>
              <w:rPr>
                <w:color w:val="000000"/>
                <w:lang w:val="sr-Latn-CS"/>
              </w:rPr>
            </w:pPr>
          </w:p>
          <w:p w:rsidR="000D0FC2" w:rsidRPr="002E07FE" w:rsidRDefault="000D0FC2" w:rsidP="002E07FE">
            <w:pPr>
              <w:pStyle w:val="t-9-8"/>
              <w:shd w:val="clear" w:color="auto" w:fill="FFFFFF"/>
              <w:spacing w:before="0" w:beforeAutospacing="0" w:after="0" w:afterAutospacing="0"/>
              <w:jc w:val="both"/>
              <w:textAlignment w:val="baseline"/>
              <w:rPr>
                <w:color w:val="000000"/>
                <w:lang w:val="sr-Latn-CS"/>
              </w:rPr>
            </w:pPr>
            <w:r w:rsidRPr="002E07FE">
              <w:rPr>
                <w:color w:val="000000"/>
                <w:lang w:val="sr-Latn-CS"/>
              </w:rPr>
              <w:t xml:space="preserve">Odredbe ovog Administrativnog uputstva se ne primenjuju za vozila Kosovskih bezbednosnih snaga. </w:t>
            </w:r>
          </w:p>
          <w:p w:rsidR="002E07FE" w:rsidRDefault="002E07FE" w:rsidP="002E07FE">
            <w:pPr>
              <w:spacing w:after="0" w:line="240" w:lineRule="auto"/>
              <w:rPr>
                <w:rFonts w:ascii="Times New Roman" w:hAnsi="Times New Roman"/>
                <w:b/>
                <w:sz w:val="24"/>
                <w:szCs w:val="24"/>
                <w:lang w:val="sr-Latn-CS"/>
              </w:rPr>
            </w:pPr>
          </w:p>
          <w:p w:rsidR="00B27621" w:rsidRPr="002E07FE" w:rsidRDefault="002E07FE" w:rsidP="002E07FE">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Član 6</w:t>
            </w:r>
          </w:p>
          <w:p w:rsidR="000D0FC2" w:rsidRPr="002E07FE" w:rsidRDefault="000D0FC2" w:rsidP="002E07FE">
            <w:pPr>
              <w:spacing w:after="0" w:line="240" w:lineRule="auto"/>
              <w:jc w:val="center"/>
              <w:rPr>
                <w:rFonts w:ascii="Times New Roman" w:eastAsia="Times New Roman" w:hAnsi="Times New Roman"/>
                <w:b/>
                <w:sz w:val="24"/>
                <w:szCs w:val="24"/>
                <w:lang w:val="sr-Latn-BA"/>
              </w:rPr>
            </w:pPr>
            <w:r w:rsidRPr="002E07FE">
              <w:rPr>
                <w:rFonts w:ascii="Times New Roman" w:hAnsi="Times New Roman"/>
                <w:b/>
                <w:sz w:val="24"/>
                <w:szCs w:val="24"/>
                <w:lang w:val="sr-Latn-BA"/>
              </w:rPr>
              <w:t>Stupanje na snagu</w:t>
            </w:r>
          </w:p>
          <w:p w:rsidR="000D0FC2" w:rsidRPr="002E07FE" w:rsidRDefault="000D0FC2" w:rsidP="002E07FE">
            <w:pPr>
              <w:spacing w:after="0" w:line="240" w:lineRule="auto"/>
              <w:jc w:val="center"/>
              <w:rPr>
                <w:rFonts w:ascii="Times New Roman" w:eastAsia="Times New Roman" w:hAnsi="Times New Roman"/>
                <w:b/>
                <w:sz w:val="24"/>
                <w:szCs w:val="24"/>
                <w:lang w:val="sr-Latn-BA"/>
              </w:rPr>
            </w:pPr>
          </w:p>
          <w:p w:rsidR="000D0FC2" w:rsidRPr="002E07FE" w:rsidRDefault="000D0FC2" w:rsidP="002E07FE">
            <w:pPr>
              <w:spacing w:after="0" w:line="240" w:lineRule="auto"/>
              <w:jc w:val="both"/>
              <w:rPr>
                <w:rFonts w:ascii="Times New Roman" w:eastAsia="Times New Roman" w:hAnsi="Times New Roman"/>
                <w:b/>
                <w:sz w:val="24"/>
                <w:szCs w:val="24"/>
                <w:lang w:val="sr-Latn-BA"/>
              </w:rPr>
            </w:pPr>
            <w:r w:rsidRPr="002E07FE">
              <w:rPr>
                <w:rFonts w:ascii="Times New Roman" w:hAnsi="Times New Roman"/>
                <w:sz w:val="24"/>
                <w:szCs w:val="24"/>
                <w:lang w:val="sr-Latn-BA"/>
              </w:rPr>
              <w:t>Ovo administrativno uputstvo stupa na snagu  sedam (7) dana od dana potpisivanja od strane Ministra.</w:t>
            </w:r>
          </w:p>
          <w:p w:rsidR="000D0FC2" w:rsidRPr="002E07FE" w:rsidRDefault="000D0FC2" w:rsidP="002E07FE">
            <w:pPr>
              <w:spacing w:after="0" w:line="240" w:lineRule="auto"/>
              <w:jc w:val="right"/>
              <w:rPr>
                <w:rFonts w:ascii="Times New Roman" w:hAnsi="Times New Roman"/>
                <w:sz w:val="24"/>
                <w:szCs w:val="24"/>
                <w:lang w:val="sr-Latn-BA"/>
              </w:rPr>
            </w:pPr>
            <w:r w:rsidRPr="002E07FE">
              <w:rPr>
                <w:rFonts w:ascii="Times New Roman" w:hAnsi="Times New Roman"/>
                <w:sz w:val="24"/>
                <w:szCs w:val="24"/>
                <w:lang w:val="sr-Latn-BA"/>
              </w:rPr>
              <w:t xml:space="preserve">                      </w:t>
            </w:r>
          </w:p>
          <w:p w:rsidR="000D0FC2" w:rsidRPr="002E07FE" w:rsidRDefault="000D0FC2" w:rsidP="002E07FE">
            <w:pPr>
              <w:spacing w:after="0" w:line="240" w:lineRule="auto"/>
              <w:jc w:val="right"/>
              <w:rPr>
                <w:rFonts w:ascii="Times New Roman" w:hAnsi="Times New Roman"/>
                <w:sz w:val="24"/>
                <w:szCs w:val="24"/>
                <w:lang w:val="sr-Latn-BA"/>
              </w:rPr>
            </w:pPr>
          </w:p>
          <w:p w:rsidR="000D0FC2" w:rsidRPr="002E07FE" w:rsidRDefault="000D0FC2" w:rsidP="002E07FE">
            <w:pPr>
              <w:spacing w:after="0" w:line="240" w:lineRule="auto"/>
              <w:jc w:val="right"/>
              <w:rPr>
                <w:rFonts w:ascii="Times New Roman" w:hAnsi="Times New Roman"/>
                <w:sz w:val="24"/>
                <w:szCs w:val="24"/>
                <w:lang w:val="sr-Latn-BA"/>
              </w:rPr>
            </w:pPr>
            <w:r w:rsidRPr="002E07FE">
              <w:rPr>
                <w:rFonts w:ascii="Times New Roman" w:hAnsi="Times New Roman"/>
                <w:sz w:val="24"/>
                <w:szCs w:val="24"/>
                <w:lang w:val="sr-Latn-BA"/>
              </w:rPr>
              <w:t>Lutfi ZHARKU</w:t>
            </w:r>
          </w:p>
          <w:p w:rsidR="000D0FC2" w:rsidRPr="002E07FE" w:rsidRDefault="000D0FC2" w:rsidP="002E07FE">
            <w:pPr>
              <w:spacing w:after="0" w:line="240" w:lineRule="auto"/>
              <w:jc w:val="right"/>
              <w:rPr>
                <w:rFonts w:ascii="Times New Roman" w:hAnsi="Times New Roman"/>
                <w:sz w:val="24"/>
                <w:szCs w:val="24"/>
                <w:lang w:val="sr-Latn-BA"/>
              </w:rPr>
            </w:pPr>
            <w:r w:rsidRPr="002E07FE">
              <w:rPr>
                <w:rFonts w:ascii="Times New Roman" w:hAnsi="Times New Roman"/>
                <w:sz w:val="24"/>
                <w:szCs w:val="24"/>
                <w:lang w:val="sr-Latn-BA"/>
              </w:rPr>
              <w:t>____________________</w:t>
            </w:r>
          </w:p>
          <w:p w:rsidR="000D0FC2" w:rsidRPr="002E07FE" w:rsidRDefault="000D0FC2" w:rsidP="002E07FE">
            <w:pPr>
              <w:spacing w:after="0" w:line="240" w:lineRule="auto"/>
              <w:jc w:val="right"/>
              <w:rPr>
                <w:rFonts w:ascii="Times New Roman" w:hAnsi="Times New Roman"/>
                <w:b/>
                <w:sz w:val="24"/>
                <w:szCs w:val="24"/>
                <w:lang w:val="sr-Latn-BA"/>
              </w:rPr>
            </w:pPr>
            <w:r w:rsidRPr="002E07FE">
              <w:rPr>
                <w:rFonts w:ascii="Times New Roman" w:hAnsi="Times New Roman"/>
                <w:b/>
                <w:sz w:val="24"/>
                <w:szCs w:val="24"/>
                <w:lang w:val="sr-Latn-BA"/>
              </w:rPr>
              <w:t>Ministar  Ministarstva Infrastrukture</w:t>
            </w:r>
          </w:p>
          <w:p w:rsidR="000D0FC2" w:rsidRPr="002E07FE" w:rsidRDefault="000D0FC2" w:rsidP="002E07FE">
            <w:pPr>
              <w:spacing w:after="0" w:line="240" w:lineRule="auto"/>
              <w:jc w:val="both"/>
              <w:rPr>
                <w:rFonts w:ascii="Times New Roman" w:hAnsi="Times New Roman"/>
                <w:sz w:val="24"/>
                <w:szCs w:val="24"/>
                <w:lang w:val="sr-Latn-BA"/>
              </w:rPr>
            </w:pPr>
          </w:p>
          <w:p w:rsidR="000D0FC2" w:rsidRPr="002E07FE" w:rsidRDefault="000D0FC2" w:rsidP="002E07FE">
            <w:pPr>
              <w:spacing w:after="0" w:line="240" w:lineRule="auto"/>
              <w:jc w:val="both"/>
              <w:rPr>
                <w:rFonts w:ascii="Times New Roman" w:hAnsi="Times New Roman"/>
                <w:sz w:val="24"/>
                <w:szCs w:val="24"/>
                <w:lang w:val="sr-Latn-BA"/>
              </w:rPr>
            </w:pPr>
            <w:r w:rsidRPr="002E07FE">
              <w:rPr>
                <w:rFonts w:ascii="Times New Roman" w:hAnsi="Times New Roman"/>
                <w:sz w:val="24"/>
                <w:szCs w:val="24"/>
                <w:lang w:val="sr-Latn-BA"/>
              </w:rPr>
              <w:t>Dana___________2017.</w:t>
            </w:r>
          </w:p>
          <w:p w:rsidR="000D0FC2" w:rsidRPr="002E07FE" w:rsidRDefault="000D0FC2" w:rsidP="002E07FE">
            <w:pPr>
              <w:pStyle w:val="Default"/>
              <w:jc w:val="both"/>
              <w:rPr>
                <w:lang w:val="sr-Latn-CS"/>
              </w:rPr>
            </w:pPr>
            <w:r w:rsidRPr="002E07FE">
              <w:rPr>
                <w:lang w:val="sr-Latn-BA"/>
              </w:rPr>
              <w:t>Priština</w:t>
            </w:r>
          </w:p>
          <w:p w:rsidR="000D0FC2" w:rsidRPr="002E07FE" w:rsidRDefault="000D0FC2" w:rsidP="002E07FE">
            <w:pPr>
              <w:pStyle w:val="Default"/>
              <w:jc w:val="both"/>
              <w:rPr>
                <w:lang w:val="sr-Latn-CS"/>
              </w:rPr>
            </w:pPr>
          </w:p>
          <w:p w:rsidR="000D0FC2" w:rsidRPr="002E07FE" w:rsidRDefault="000D0FC2" w:rsidP="002E07FE">
            <w:pPr>
              <w:pStyle w:val="Default"/>
              <w:jc w:val="both"/>
              <w:rPr>
                <w:lang w:val="sr-Latn-CS"/>
              </w:rPr>
            </w:pPr>
          </w:p>
          <w:p w:rsidR="000D0FC2" w:rsidRPr="002E07FE" w:rsidRDefault="000D0FC2" w:rsidP="002E07FE">
            <w:pPr>
              <w:pStyle w:val="Default"/>
              <w:jc w:val="both"/>
              <w:rPr>
                <w:lang w:val="sr-Latn-CS"/>
              </w:rPr>
            </w:pPr>
          </w:p>
          <w:p w:rsidR="000D0FC2" w:rsidRPr="002E07FE" w:rsidRDefault="000D0FC2" w:rsidP="002E07FE">
            <w:pPr>
              <w:pStyle w:val="Default"/>
              <w:jc w:val="both"/>
              <w:rPr>
                <w:lang w:val="sr-Latn-CS"/>
              </w:rPr>
            </w:pPr>
          </w:p>
          <w:p w:rsidR="000D0FC2" w:rsidRPr="002E07FE" w:rsidRDefault="000D0FC2" w:rsidP="002E07FE">
            <w:pPr>
              <w:pStyle w:val="Default"/>
              <w:jc w:val="both"/>
              <w:rPr>
                <w:lang w:val="sr-Latn-CS"/>
              </w:rPr>
            </w:pPr>
          </w:p>
          <w:p w:rsidR="000D0FC2" w:rsidRPr="002E07FE" w:rsidRDefault="000D0FC2" w:rsidP="002E07FE">
            <w:pPr>
              <w:pStyle w:val="Default"/>
              <w:jc w:val="both"/>
              <w:rPr>
                <w:lang w:val="sr-Latn-CS"/>
              </w:rPr>
            </w:pPr>
          </w:p>
          <w:p w:rsidR="000D0FC2" w:rsidRPr="002E07FE" w:rsidRDefault="000D0FC2" w:rsidP="002E07FE">
            <w:pPr>
              <w:pStyle w:val="Default"/>
              <w:jc w:val="both"/>
              <w:rPr>
                <w:lang w:val="sr-Latn-CS"/>
              </w:rPr>
            </w:pPr>
          </w:p>
          <w:p w:rsidR="000D0FC2" w:rsidRPr="002E07FE" w:rsidRDefault="000D0FC2" w:rsidP="002E07FE">
            <w:pPr>
              <w:pStyle w:val="Default"/>
              <w:jc w:val="both"/>
              <w:rPr>
                <w:lang w:val="sr-Latn-CS"/>
              </w:rPr>
            </w:pPr>
          </w:p>
          <w:p w:rsidR="000D0FC2" w:rsidRPr="002E07FE" w:rsidRDefault="000D0FC2" w:rsidP="002E07FE">
            <w:pPr>
              <w:spacing w:after="0" w:line="240" w:lineRule="auto"/>
              <w:jc w:val="both"/>
              <w:rPr>
                <w:rFonts w:ascii="Times New Roman" w:hAnsi="Times New Roman"/>
                <w:sz w:val="24"/>
                <w:szCs w:val="24"/>
                <w:lang w:val="sr-Latn-CS"/>
              </w:rPr>
            </w:pPr>
          </w:p>
          <w:p w:rsidR="000D0FC2" w:rsidRPr="002E07FE" w:rsidRDefault="000D0FC2" w:rsidP="002E07FE">
            <w:pPr>
              <w:spacing w:after="0" w:line="240" w:lineRule="auto"/>
              <w:jc w:val="both"/>
              <w:rPr>
                <w:rFonts w:ascii="Times New Roman" w:hAnsi="Times New Roman"/>
                <w:sz w:val="24"/>
                <w:szCs w:val="24"/>
                <w:lang w:val="sr-Latn-BA"/>
              </w:rPr>
            </w:pPr>
          </w:p>
        </w:tc>
      </w:tr>
    </w:tbl>
    <w:p w:rsidR="000D0FC2" w:rsidRDefault="000D0FC2" w:rsidP="000D0FC2">
      <w:pPr>
        <w:tabs>
          <w:tab w:val="left" w:pos="1319"/>
        </w:tabs>
      </w:pPr>
    </w:p>
    <w:p w:rsidR="000D0FC2" w:rsidRDefault="000D0FC2" w:rsidP="000D0FC2"/>
    <w:p w:rsidR="00DB10DD" w:rsidRDefault="00881A3D"/>
    <w:sectPr w:rsidR="00DB10DD" w:rsidSect="00A53E10">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A3D" w:rsidRDefault="00881A3D">
      <w:pPr>
        <w:spacing w:after="0" w:line="240" w:lineRule="auto"/>
      </w:pPr>
      <w:r>
        <w:separator/>
      </w:r>
    </w:p>
  </w:endnote>
  <w:endnote w:type="continuationSeparator" w:id="0">
    <w:p w:rsidR="00881A3D" w:rsidRDefault="00881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602" w:rsidRDefault="00B27621">
    <w:pPr>
      <w:pStyle w:val="Footer"/>
      <w:jc w:val="center"/>
    </w:pPr>
    <w:r>
      <w:t xml:space="preserve"> </w:t>
    </w:r>
    <w:r>
      <w:rPr>
        <w:b/>
      </w:rPr>
      <w:fldChar w:fldCharType="begin"/>
    </w:r>
    <w:r>
      <w:rPr>
        <w:b/>
      </w:rPr>
      <w:instrText xml:space="preserve"> PAGE </w:instrText>
    </w:r>
    <w:r>
      <w:rPr>
        <w:b/>
      </w:rPr>
      <w:fldChar w:fldCharType="separate"/>
    </w:r>
    <w:r w:rsidR="00A004A7">
      <w:rPr>
        <w:b/>
        <w:noProof/>
      </w:rPr>
      <w:t>2</w:t>
    </w:r>
    <w:r>
      <w:rPr>
        <w:b/>
      </w:rPr>
      <w:fldChar w:fldCharType="end"/>
    </w:r>
    <w:r>
      <w:t>/</w:t>
    </w:r>
    <w:r>
      <w:rPr>
        <w:b/>
      </w:rPr>
      <w:fldChar w:fldCharType="begin"/>
    </w:r>
    <w:r>
      <w:rPr>
        <w:b/>
      </w:rPr>
      <w:instrText xml:space="preserve"> NUMPAGES  </w:instrText>
    </w:r>
    <w:r>
      <w:rPr>
        <w:b/>
      </w:rPr>
      <w:fldChar w:fldCharType="separate"/>
    </w:r>
    <w:r w:rsidR="00A004A7">
      <w:rPr>
        <w:b/>
        <w:noProof/>
      </w:rPr>
      <w:t>6</w:t>
    </w:r>
    <w:r>
      <w:rPr>
        <w:b/>
      </w:rPr>
      <w:fldChar w:fldCharType="end"/>
    </w:r>
  </w:p>
  <w:p w:rsidR="00907602" w:rsidRDefault="00881A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A3D" w:rsidRDefault="00881A3D">
      <w:pPr>
        <w:spacing w:after="0" w:line="240" w:lineRule="auto"/>
      </w:pPr>
      <w:r>
        <w:separator/>
      </w:r>
    </w:p>
  </w:footnote>
  <w:footnote w:type="continuationSeparator" w:id="0">
    <w:p w:rsidR="00881A3D" w:rsidRDefault="00881A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FC2"/>
    <w:rsid w:val="00096B00"/>
    <w:rsid w:val="000D0FC2"/>
    <w:rsid w:val="00154EA2"/>
    <w:rsid w:val="001A546B"/>
    <w:rsid w:val="00224C27"/>
    <w:rsid w:val="002E07FE"/>
    <w:rsid w:val="0052438B"/>
    <w:rsid w:val="006B10D0"/>
    <w:rsid w:val="006D4799"/>
    <w:rsid w:val="0088030A"/>
    <w:rsid w:val="00881A3D"/>
    <w:rsid w:val="008B5324"/>
    <w:rsid w:val="008E1CFB"/>
    <w:rsid w:val="009D6734"/>
    <w:rsid w:val="00A004A7"/>
    <w:rsid w:val="00B27621"/>
    <w:rsid w:val="00C23571"/>
    <w:rsid w:val="00C80345"/>
    <w:rsid w:val="00CD240E"/>
    <w:rsid w:val="00E707B5"/>
    <w:rsid w:val="00EB09F1"/>
    <w:rsid w:val="00F33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C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D0FC2"/>
    <w:pPr>
      <w:tabs>
        <w:tab w:val="center" w:pos="4320"/>
        <w:tab w:val="right" w:pos="8640"/>
      </w:tabs>
      <w:spacing w:after="0" w:line="240" w:lineRule="auto"/>
    </w:pPr>
    <w:rPr>
      <w:rFonts w:ascii="Times New Roman" w:eastAsia="MS Mincho" w:hAnsi="Times New Roman"/>
      <w:sz w:val="24"/>
      <w:szCs w:val="24"/>
      <w:lang w:val="sq-AL"/>
    </w:rPr>
  </w:style>
  <w:style w:type="character" w:customStyle="1" w:styleId="FooterChar">
    <w:name w:val="Footer Char"/>
    <w:basedOn w:val="DefaultParagraphFont"/>
    <w:link w:val="Footer"/>
    <w:uiPriority w:val="99"/>
    <w:rsid w:val="000D0FC2"/>
    <w:rPr>
      <w:rFonts w:ascii="Times New Roman" w:eastAsia="MS Mincho" w:hAnsi="Times New Roman" w:cs="Times New Roman"/>
      <w:sz w:val="24"/>
      <w:szCs w:val="24"/>
      <w:lang w:val="sq-AL"/>
    </w:rPr>
  </w:style>
  <w:style w:type="paragraph" w:customStyle="1" w:styleId="Default">
    <w:name w:val="Default"/>
    <w:rsid w:val="000D0FC2"/>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t-9-8">
    <w:name w:val="t-9-8"/>
    <w:basedOn w:val="Normal"/>
    <w:rsid w:val="000D0FC2"/>
    <w:pPr>
      <w:spacing w:before="100" w:beforeAutospacing="1" w:after="100" w:afterAutospacing="1" w:line="240" w:lineRule="auto"/>
    </w:pPr>
    <w:rPr>
      <w:rFonts w:ascii="Times New Roman" w:eastAsia="Times New Roman" w:hAnsi="Times New Roman"/>
      <w:sz w:val="24"/>
      <w:szCs w:val="24"/>
    </w:rPr>
  </w:style>
  <w:style w:type="paragraph" w:customStyle="1" w:styleId="clanak">
    <w:name w:val="clanak"/>
    <w:basedOn w:val="Normal"/>
    <w:rsid w:val="000D0FC2"/>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C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D0FC2"/>
    <w:pPr>
      <w:tabs>
        <w:tab w:val="center" w:pos="4320"/>
        <w:tab w:val="right" w:pos="8640"/>
      </w:tabs>
      <w:spacing w:after="0" w:line="240" w:lineRule="auto"/>
    </w:pPr>
    <w:rPr>
      <w:rFonts w:ascii="Times New Roman" w:eastAsia="MS Mincho" w:hAnsi="Times New Roman"/>
      <w:sz w:val="24"/>
      <w:szCs w:val="24"/>
      <w:lang w:val="sq-AL"/>
    </w:rPr>
  </w:style>
  <w:style w:type="character" w:customStyle="1" w:styleId="FooterChar">
    <w:name w:val="Footer Char"/>
    <w:basedOn w:val="DefaultParagraphFont"/>
    <w:link w:val="Footer"/>
    <w:uiPriority w:val="99"/>
    <w:rsid w:val="000D0FC2"/>
    <w:rPr>
      <w:rFonts w:ascii="Times New Roman" w:eastAsia="MS Mincho" w:hAnsi="Times New Roman" w:cs="Times New Roman"/>
      <w:sz w:val="24"/>
      <w:szCs w:val="24"/>
      <w:lang w:val="sq-AL"/>
    </w:rPr>
  </w:style>
  <w:style w:type="paragraph" w:customStyle="1" w:styleId="Default">
    <w:name w:val="Default"/>
    <w:rsid w:val="000D0FC2"/>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t-9-8">
    <w:name w:val="t-9-8"/>
    <w:basedOn w:val="Normal"/>
    <w:rsid w:val="000D0FC2"/>
    <w:pPr>
      <w:spacing w:before="100" w:beforeAutospacing="1" w:after="100" w:afterAutospacing="1" w:line="240" w:lineRule="auto"/>
    </w:pPr>
    <w:rPr>
      <w:rFonts w:ascii="Times New Roman" w:eastAsia="Times New Roman" w:hAnsi="Times New Roman"/>
      <w:sz w:val="24"/>
      <w:szCs w:val="24"/>
    </w:rPr>
  </w:style>
  <w:style w:type="paragraph" w:customStyle="1" w:styleId="clanak">
    <w:name w:val="clanak"/>
    <w:basedOn w:val="Normal"/>
    <w:rsid w:val="000D0FC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Ajshe Ejupi</dc:creator>
  <cp:lastModifiedBy>milaim.ahmetaj</cp:lastModifiedBy>
  <cp:revision>4</cp:revision>
  <dcterms:created xsi:type="dcterms:W3CDTF">2017-02-21T09:51:00Z</dcterms:created>
  <dcterms:modified xsi:type="dcterms:W3CDTF">2017-02-21T09:55:00Z</dcterms:modified>
</cp:coreProperties>
</file>