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>Zyra</w:t>
      </w:r>
      <w:proofErr w:type="spellEnd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e </w:t>
      </w:r>
      <w:proofErr w:type="spellStart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>Sekretarit</w:t>
      </w:r>
      <w:proofErr w:type="spellEnd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9B6AA1" w:rsidRPr="009B6AA1">
        <w:rPr>
          <w:rFonts w:ascii="Times New Roman" w:hAnsi="Times New Roman"/>
          <w:b/>
          <w:sz w:val="18"/>
          <w:szCs w:val="18"/>
          <w:u w:val="single"/>
          <w:lang w:val="fr-FR"/>
        </w:rPr>
        <w:t>Përgjithshëm</w:t>
      </w:r>
      <w:proofErr w:type="spellEnd"/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9B6AA1" w:rsidRPr="009B6AA1">
        <w:rPr>
          <w:rFonts w:ascii="Times New Roman" w:hAnsi="Times New Roman"/>
          <w:b/>
          <w:bCs/>
          <w:sz w:val="18"/>
          <w:szCs w:val="18"/>
          <w:u w:val="single"/>
        </w:rPr>
        <w:t>Kancelarija Generalnog Sekretara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5E605E">
        <w:rPr>
          <w:rFonts w:ascii="Times New Roman" w:hAnsi="Times New Roman"/>
          <w:b/>
          <w:sz w:val="18"/>
          <w:szCs w:val="18"/>
          <w:u w:val="single"/>
        </w:rPr>
        <w:t>Zyrtar/e Çertifikues/e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A876D0">
        <w:rPr>
          <w:rFonts w:ascii="Times New Roman" w:hAnsi="Times New Roman"/>
          <w:b/>
          <w:bCs/>
          <w:sz w:val="18"/>
          <w:szCs w:val="18"/>
          <w:u w:val="single"/>
        </w:rPr>
        <w:t>Slu</w:t>
      </w:r>
      <w:r w:rsidR="00A876D0">
        <w:rPr>
          <w:rFonts w:ascii="Euphemia" w:hAnsi="Euphemia"/>
          <w:b/>
          <w:bCs/>
          <w:sz w:val="18"/>
          <w:szCs w:val="18"/>
          <w:u w:val="single"/>
        </w:rPr>
        <w:t>ž</w:t>
      </w:r>
      <w:r w:rsidR="00A876D0">
        <w:rPr>
          <w:rFonts w:ascii="Times New Roman" w:hAnsi="Times New Roman"/>
          <w:b/>
          <w:bCs/>
          <w:sz w:val="18"/>
          <w:szCs w:val="18"/>
          <w:u w:val="single"/>
        </w:rPr>
        <w:t>benik za certifikaciju</w:t>
      </w:r>
      <w:bookmarkStart w:id="0" w:name="_GoBack"/>
      <w:bookmarkEnd w:id="0"/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 xml:space="preserve"> tre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3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tetë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EF77B2">
        <w:rPr>
          <w:rFonts w:ascii="Times New Roman" w:hAnsi="Times New Roman"/>
          <w:b/>
          <w:bCs/>
          <w:sz w:val="18"/>
          <w:szCs w:val="18"/>
          <w:u w:val="single"/>
        </w:rPr>
        <w:t>8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F77B2" w:rsidRPr="00EF77B2">
        <w:rPr>
          <w:rFonts w:ascii="Times New Roman" w:hAnsi="Times New Roman"/>
          <w:b/>
          <w:sz w:val="18"/>
          <w:szCs w:val="18"/>
          <w:u w:val="single"/>
        </w:rPr>
        <w:t>Stručni nivo – tri (3) stepen plate osam (8)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</w:t>
      </w:r>
      <w:r w:rsidR="00EF77B2">
        <w:rPr>
          <w:rFonts w:ascii="Times New Roman" w:hAnsi="Times New Roman"/>
          <w:b/>
          <w:sz w:val="18"/>
          <w:szCs w:val="18"/>
          <w:u w:val="single"/>
        </w:rPr>
        <w:t>00003064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Në pajtim me mbikëqyrësin harton planet e punës për zbatimin e detyrave të përcaktuara në bazë të objektivave të divizionit/sektorit  dhe jep rekomandime lidhur me objektivat e njësisë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Udhëheq grupet punuese në fushën profesionale specifike kur kërkohet dhe kryen detyra të specializuara në fushën profesionale specifike si dhe ndihmon stafin vartës në ekzekutimin e detyrave dhe përgjegjësive të tyre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Në bashkëpunim me mbikëqyrësin analizon dhe vlerëson realizimin e objektivave dhe planit të punës të divizionit dhe harton raporte mbi progresin e arritur dhe rekomandon përmirësime nëse kurohet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Certifikon realizimin e të gjitha shpenzimeve buxhetore të institucionin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Siguron që kushtet e zbatueshmërisë të një kontrate publike të jenë përmbushur para bërjes ose autorizimit të pagesave sipas kontratës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Siguron që shpenzimi i parasë publike sipas një kontrate publike të bëhet në pajtim me Rregullat e KMF, dhe që prokurimi është në pajtim me Ligjin mbi prokurimin publik</w:t>
      </w:r>
      <w:r w:rsidR="00D90362" w:rsidRPr="00D90362">
        <w:rPr>
          <w:rFonts w:ascii="Times New Roman" w:hAnsi="Times New Roman"/>
          <w:sz w:val="18"/>
          <w:szCs w:val="18"/>
        </w:rPr>
        <w:t xml:space="preserve">; </w:t>
      </w:r>
    </w:p>
    <w:p w:rsidR="00E660C4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Siguron që janë plotësuar kushtet e kontratës para se të bëhet pagesa, dhe që kërkesa për pagesë është e koduar në zërin e duhur të shpenzimeve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Default="005E605E" w:rsidP="005E605E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Siguron që rregullat e KBFP dhe dispozitat tjera ligjore janë respektuar gjatë inicimit dhe realizimit të aktivitetit të prokurimit dhe procedimit të shpenzimeve</w:t>
      </w:r>
      <w:r w:rsidR="00D90362" w:rsidRPr="00D90362">
        <w:rPr>
          <w:rFonts w:ascii="Times New Roman" w:hAnsi="Times New Roman"/>
          <w:sz w:val="18"/>
          <w:szCs w:val="18"/>
        </w:rPr>
        <w:t>.</w:t>
      </w:r>
    </w:p>
    <w:p w:rsidR="00964E57" w:rsidRPr="00B6234C" w:rsidRDefault="00964E57" w:rsidP="00964E57">
      <w:pPr>
        <w:rPr>
          <w:rFonts w:ascii="Times New Roman" w:hAnsi="Times New Roman"/>
          <w:sz w:val="18"/>
          <w:szCs w:val="18"/>
        </w:rPr>
      </w:pP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Uz saglasnost nadzornika izrađuje planove rada za primenu postavljenih zadataka na osnovu objektiva divizije/sektora i daje preporuke u vezi objektiva jedinice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Rukovodi radnim grupama na  specifičnoj profesionalnoj oblasti, kao i pomaže podređeno osoblje na izveršavanju njihovih zadataka i odgovornosti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U saradnji sa nadzornikom analizira i realizuje objektive i radne planove divizije i izrađuje izveštaje o postignutom napredku i preporučuje poboljšanja ako se to zahteva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1439F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Overava realizaciju svih budžetskih troškova institucije</w:t>
      </w:r>
    </w:p>
    <w:p w:rsidR="00D90362" w:rsidRPr="00D90362" w:rsidRDefault="001439F2" w:rsidP="001439F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>Vodi računa  za ispunjavanje uslove za primenu određeog javnog ugovora budu ispunjeni pre davanja ovlaščenja o isplatama na osnovu ugovora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Vodi računa  da trošenje javnog novca na osnovu janvog ugovora bude u skladu sa Pravilima KMF, i da nabavka bude u skladu sa Zakonom o javnoj nabavci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Vodi računa  za ispunjavanje kriterija ugovora pre izvešenja isplata i da zahtev za isplatu bude kodiran na pravoj liniji troškova</w:t>
      </w:r>
      <w:r w:rsidR="00D90362" w:rsidRPr="00D90362">
        <w:rPr>
          <w:rFonts w:ascii="Times New Roman" w:hAnsi="Times New Roman"/>
          <w:sz w:val="18"/>
          <w:szCs w:val="18"/>
        </w:rPr>
        <w:t>;</w:t>
      </w:r>
    </w:p>
    <w:p w:rsidR="00D90362" w:rsidRPr="00D90362" w:rsidRDefault="005E605E" w:rsidP="005E605E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5E605E">
        <w:rPr>
          <w:rFonts w:ascii="Times New Roman" w:hAnsi="Times New Roman"/>
          <w:sz w:val="18"/>
          <w:szCs w:val="18"/>
        </w:rPr>
        <w:t>Vodi računa  za poštovanje pravila KBFP i ostalih zakonskih odredaba tokom iniciranja i realizovanja aktivnosti nabavke i procesuiranja troškova</w:t>
      </w:r>
      <w:r w:rsidR="00D90362" w:rsidRPr="00D90362">
        <w:rPr>
          <w:rFonts w:ascii="Times New Roman" w:hAnsi="Times New Roman"/>
          <w:bCs/>
          <w:sz w:val="18"/>
          <w:szCs w:val="18"/>
        </w:rPr>
        <w:t>.</w:t>
      </w:r>
    </w:p>
    <w:p w:rsidR="00D90362" w:rsidRPr="00335FA0" w:rsidRDefault="00D90362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439F2" w:rsidRPr="001439F2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Ekonomik</w:t>
      </w:r>
    </w:p>
    <w:p w:rsidR="00B36E4D" w:rsidRPr="006F25AB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Ekonomski Fakultet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B6234C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64E57" w:rsidRPr="00B6234C" w:rsidRDefault="00335FA0" w:rsidP="001439F2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Diplomë universitare </w:t>
      </w:r>
      <w:r w:rsidR="00D90362" w:rsidRPr="00D90362">
        <w:rPr>
          <w:rFonts w:ascii="Times New Roman" w:hAnsi="Times New Roman"/>
          <w:sz w:val="18"/>
          <w:szCs w:val="18"/>
        </w:rPr>
        <w:t xml:space="preserve">Fakulteti Ekonomik, </w:t>
      </w:r>
    </w:p>
    <w:p w:rsidR="00335FA0" w:rsidRPr="00B6234C" w:rsidRDefault="001439F2" w:rsidP="001439F2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Së paku  3</w:t>
      </w:r>
      <w:r w:rsidR="00335FA0" w:rsidRPr="00B6234C">
        <w:rPr>
          <w:rFonts w:ascii="Times New Roman" w:hAnsi="Times New Roman"/>
          <w:sz w:val="18"/>
          <w:szCs w:val="18"/>
        </w:rPr>
        <w:t xml:space="preserve">  vite  pervoj pune</w:t>
      </w:r>
      <w:r>
        <w:rPr>
          <w:rFonts w:ascii="Times New Roman" w:hAnsi="Times New Roman"/>
          <w:sz w:val="18"/>
          <w:szCs w:val="18"/>
        </w:rPr>
        <w:t xml:space="preserve"> profesionale</w:t>
      </w:r>
    </w:p>
    <w:p w:rsidR="001439F2" w:rsidRDefault="001439F2" w:rsidP="001439F2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 xml:space="preserve">Njohuri të thellë dhe të specializuar në fushën profesionale specifike të fituar përmes arsimimit universitar dhe trajnimeve përkatëse </w:t>
      </w:r>
    </w:p>
    <w:p w:rsidR="001439F2" w:rsidRDefault="001439F2" w:rsidP="001439F2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 xml:space="preserve">Njohuri të ligjeve dhe rregulloreve të aplikueshme </w:t>
      </w:r>
    </w:p>
    <w:p w:rsidR="00335FA0" w:rsidRDefault="001439F2" w:rsidP="001439F2">
      <w:pPr>
        <w:pStyle w:val="ListParagraph"/>
        <w:numPr>
          <w:ilvl w:val="0"/>
          <w:numId w:val="34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>Shkathtësi në komunikim planifikim të punës dhe udhëheqje të ekipit</w:t>
      </w:r>
    </w:p>
    <w:p w:rsidR="001439F2" w:rsidRPr="001439F2" w:rsidRDefault="001439F2" w:rsidP="001439F2">
      <w:pPr>
        <w:pStyle w:val="ListParagraph"/>
        <w:numPr>
          <w:ilvl w:val="0"/>
          <w:numId w:val="34"/>
        </w:numPr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>Shkathtësi kompjuterike në aplikacione të programeve (Word, Excel, Power Point, Access)</w:t>
      </w:r>
    </w:p>
    <w:p w:rsidR="00335FA0" w:rsidRPr="00B6234C" w:rsidRDefault="00335FA0" w:rsidP="001439F2">
      <w:pPr>
        <w:ind w:left="720" w:hanging="294"/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1439F2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Univerzitetska Diploma - </w:t>
      </w:r>
      <w:r w:rsidR="001439F2" w:rsidRPr="001439F2">
        <w:rPr>
          <w:rFonts w:ascii="Times New Roman" w:hAnsi="Times New Roman"/>
          <w:sz w:val="18"/>
          <w:szCs w:val="18"/>
        </w:rPr>
        <w:t>Ekonomski Fakultet</w:t>
      </w:r>
    </w:p>
    <w:p w:rsidR="00335FA0" w:rsidRPr="00B6234C" w:rsidRDefault="001439F2" w:rsidP="001439F2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Najmanje 3</w:t>
      </w:r>
      <w:r w:rsidR="00335FA0" w:rsidRPr="00B6234C">
        <w:rPr>
          <w:rFonts w:ascii="Times New Roman" w:hAnsi="Times New Roman"/>
          <w:sz w:val="18"/>
          <w:szCs w:val="18"/>
        </w:rPr>
        <w:t xml:space="preserve"> godina</w:t>
      </w:r>
      <w:r>
        <w:rPr>
          <w:rFonts w:ascii="Times New Roman" w:hAnsi="Times New Roman"/>
          <w:sz w:val="18"/>
          <w:szCs w:val="18"/>
        </w:rPr>
        <w:t xml:space="preserve"> </w:t>
      </w:r>
      <w:r w:rsidRPr="001439F2">
        <w:rPr>
          <w:rFonts w:ascii="Times New Roman" w:hAnsi="Times New Roman"/>
          <w:sz w:val="18"/>
          <w:szCs w:val="18"/>
        </w:rPr>
        <w:t>profesionalnog radnog iskustva</w:t>
      </w:r>
    </w:p>
    <w:p w:rsidR="001439F2" w:rsidRDefault="001439F2" w:rsidP="001439F2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 xml:space="preserve">Odlična i specijalizovana znanja na specifičnoj profesionalnoj oblasti dobivena putem univerzitetskog obrazovanja i relevantnih treninga </w:t>
      </w:r>
    </w:p>
    <w:p w:rsidR="001439F2" w:rsidRDefault="001439F2" w:rsidP="001439F2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 xml:space="preserve">Poznavanje važečih zakona i uredbi </w:t>
      </w:r>
    </w:p>
    <w:p w:rsidR="00ED290B" w:rsidRDefault="001439F2" w:rsidP="001439F2">
      <w:pPr>
        <w:pStyle w:val="ListParagraph"/>
        <w:numPr>
          <w:ilvl w:val="0"/>
          <w:numId w:val="35"/>
        </w:numPr>
        <w:ind w:left="720" w:hanging="294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>Sposobnsoti komuniciranja, planiranja rada i rukovođenja ekipom</w:t>
      </w:r>
    </w:p>
    <w:p w:rsidR="001439F2" w:rsidRPr="00B6234C" w:rsidRDefault="001439F2" w:rsidP="001439F2">
      <w:pPr>
        <w:pStyle w:val="ListParagraph"/>
        <w:numPr>
          <w:ilvl w:val="0"/>
          <w:numId w:val="35"/>
        </w:numPr>
        <w:ind w:left="720" w:hanging="294"/>
        <w:rPr>
          <w:rFonts w:ascii="Times New Roman" w:hAnsi="Times New Roman"/>
          <w:sz w:val="18"/>
          <w:szCs w:val="18"/>
        </w:rPr>
      </w:pPr>
      <w:r w:rsidRPr="001439F2">
        <w:rPr>
          <w:rFonts w:ascii="Times New Roman" w:hAnsi="Times New Roman"/>
          <w:sz w:val="18"/>
          <w:szCs w:val="18"/>
        </w:rPr>
        <w:t>Sposobnosti rafa na kompjuterskim aplikacijama i programima (Word, Excel, Power Point, Access)</w:t>
      </w: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6234C" w:rsidRDefault="00B6234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20.04.2018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7.04.2018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1439F2" w:rsidRPr="001439F2">
        <w:rPr>
          <w:rFonts w:ascii="Times New Roman" w:hAnsi="Times New Roman"/>
          <w:b/>
          <w:sz w:val="18"/>
          <w:szCs w:val="18"/>
          <w:u w:val="single"/>
        </w:rPr>
        <w:t xml:space="preserve">20.04.2018 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>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439F2" w:rsidRPr="001439F2">
        <w:rPr>
          <w:rFonts w:ascii="Times New Roman" w:hAnsi="Times New Roman"/>
          <w:b/>
          <w:sz w:val="18"/>
          <w:szCs w:val="18"/>
          <w:u w:val="single"/>
        </w:rPr>
        <w:t xml:space="preserve">27.04.2018 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>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lastRenderedPageBreak/>
        <w:t xml:space="preserve">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439F2">
        <w:rPr>
          <w:rFonts w:ascii="Times New Roman" w:hAnsi="Times New Roman"/>
          <w:b/>
          <w:sz w:val="18"/>
          <w:szCs w:val="18"/>
          <w:u w:val="single"/>
        </w:rPr>
        <w:t>ose (038) 200 28 547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83" w:rsidRDefault="009E3A83">
      <w:r>
        <w:separator/>
      </w:r>
    </w:p>
  </w:endnote>
  <w:endnote w:type="continuationSeparator" w:id="0">
    <w:p w:rsidR="009E3A83" w:rsidRDefault="009E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83" w:rsidRDefault="009E3A83">
      <w:r>
        <w:separator/>
      </w:r>
    </w:p>
  </w:footnote>
  <w:footnote w:type="continuationSeparator" w:id="0">
    <w:p w:rsidR="009E3A83" w:rsidRDefault="009E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32"/>
  </w:num>
  <w:num w:numId="16">
    <w:abstractNumId w:val="30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9"/>
  </w:num>
  <w:num w:numId="22">
    <w:abstractNumId w:val="3"/>
  </w:num>
  <w:num w:numId="23">
    <w:abstractNumId w:val="21"/>
  </w:num>
  <w:num w:numId="24">
    <w:abstractNumId w:val="26"/>
  </w:num>
  <w:num w:numId="25">
    <w:abstractNumId w:val="10"/>
  </w:num>
  <w:num w:numId="26">
    <w:abstractNumId w:val="14"/>
  </w:num>
  <w:num w:numId="27">
    <w:abstractNumId w:val="28"/>
  </w:num>
  <w:num w:numId="28">
    <w:abstractNumId w:val="24"/>
  </w:num>
  <w:num w:numId="29">
    <w:abstractNumId w:val="4"/>
  </w:num>
  <w:num w:numId="30">
    <w:abstractNumId w:val="9"/>
  </w:num>
  <w:num w:numId="31">
    <w:abstractNumId w:val="22"/>
  </w:num>
  <w:num w:numId="32">
    <w:abstractNumId w:val="18"/>
  </w:num>
  <w:num w:numId="33">
    <w:abstractNumId w:val="25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2035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876D0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26</TotalTime>
  <Pages>3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2017-07-17T08:23:00Z</cp:lastPrinted>
  <dcterms:created xsi:type="dcterms:W3CDTF">2018-04-19T11:34:00Z</dcterms:created>
  <dcterms:modified xsi:type="dcterms:W3CDTF">2018-04-20T06:03:00Z</dcterms:modified>
</cp:coreProperties>
</file>