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>Financave</w:t>
      </w:r>
      <w:proofErr w:type="spellEnd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>dhe</w:t>
      </w:r>
      <w:proofErr w:type="spellEnd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>Shërbimet</w:t>
      </w:r>
      <w:proofErr w:type="spellEnd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e </w:t>
      </w:r>
      <w:proofErr w:type="spellStart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>Përgjithshme</w:t>
      </w:r>
      <w:proofErr w:type="spellEnd"/>
      <w:r w:rsidR="00C924E3" w:rsidRPr="00C924E3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C924E3" w:rsidRPr="00C924E3">
        <w:rPr>
          <w:rFonts w:ascii="Times New Roman" w:hAnsi="Times New Roman"/>
          <w:b/>
          <w:bCs/>
          <w:sz w:val="18"/>
          <w:szCs w:val="18"/>
          <w:u w:val="single"/>
        </w:rPr>
        <w:t>Odeljenje za finansije i opšte usluge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C924E3" w:rsidRPr="00C924E3">
        <w:rPr>
          <w:rFonts w:ascii="Times New Roman" w:hAnsi="Times New Roman"/>
          <w:b/>
          <w:sz w:val="18"/>
          <w:szCs w:val="18"/>
          <w:u w:val="single"/>
        </w:rPr>
        <w:t xml:space="preserve">Zyrtar për buxhet dhe financa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81132A"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 w:rsidR="00C924E3" w:rsidRPr="00C924E3">
        <w:rPr>
          <w:rFonts w:ascii="Times New Roman" w:hAnsi="Times New Roman"/>
          <w:b/>
          <w:bCs/>
          <w:sz w:val="18"/>
          <w:szCs w:val="18"/>
          <w:u w:val="single"/>
        </w:rPr>
        <w:t>lužbenik za budžet i finansije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Profesional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81132A">
        <w:rPr>
          <w:rFonts w:ascii="Times New Roman" w:hAnsi="Times New Roman"/>
          <w:b/>
          <w:bCs/>
          <w:sz w:val="18"/>
          <w:szCs w:val="18"/>
          <w:u w:val="single"/>
        </w:rPr>
        <w:t xml:space="preserve"> dy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81132A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81132A">
        <w:rPr>
          <w:rFonts w:ascii="Times New Roman" w:hAnsi="Times New Roman"/>
          <w:b/>
          <w:bCs/>
          <w:sz w:val="18"/>
          <w:szCs w:val="18"/>
          <w:u w:val="single"/>
        </w:rPr>
        <w:t>nën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ë (</w:t>
      </w:r>
      <w:r w:rsidR="0081132A">
        <w:rPr>
          <w:rFonts w:ascii="Times New Roman" w:hAnsi="Times New Roman"/>
          <w:b/>
          <w:bCs/>
          <w:sz w:val="18"/>
          <w:szCs w:val="18"/>
          <w:u w:val="single"/>
        </w:rPr>
        <w:t>9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81132A">
        <w:rPr>
          <w:rFonts w:ascii="Times New Roman" w:hAnsi="Times New Roman"/>
          <w:b/>
          <w:bCs/>
          <w:sz w:val="18"/>
          <w:szCs w:val="18"/>
          <w:u w:val="single"/>
        </w:rPr>
        <w:t xml:space="preserve"> 7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Profesionalni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N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81132A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81132A">
        <w:rPr>
          <w:rFonts w:ascii="Times New Roman" w:hAnsi="Times New Roman"/>
          <w:b/>
          <w:sz w:val="18"/>
          <w:szCs w:val="18"/>
          <w:u w:val="single"/>
        </w:rPr>
        <w:t>devet (9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81132A">
        <w:rPr>
          <w:rFonts w:ascii="Times New Roman" w:hAnsi="Times New Roman"/>
          <w:b/>
          <w:sz w:val="18"/>
          <w:szCs w:val="18"/>
          <w:u w:val="single"/>
        </w:rPr>
        <w:t xml:space="preserve"> (BKK 7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RN0000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</w:t>
      </w:r>
      <w:r w:rsidR="0081132A">
        <w:rPr>
          <w:rFonts w:ascii="Times New Roman" w:hAnsi="Times New Roman"/>
          <w:b/>
          <w:sz w:val="18"/>
          <w:szCs w:val="18"/>
          <w:u w:val="single"/>
        </w:rPr>
        <w:t>450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Mbajtja evidencës së pagave  për te gjithe  zyrtaret e Ministrisë,</w:t>
      </w: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Pranimi i faturave mujore për paga dhe meditje,shperndarja e faturave (lista e pagave) neper Departamentet e MI-së,raportimi mujor mbi gjendjen e të punsuarve ,buxhetin dhe shpenzimet ne lidhje me këtë kategori. </w:t>
      </w:r>
    </w:p>
    <w:p w:rsid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Kryerja e ndryshimeve procedurave te kërkuara nga Peyroll-i. Per te gjithe zyrtaret e Ministrisë, </w:t>
      </w: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Pranimi nga Divizioni i personelit për të gjitha ndryshimet ne listen e pagave si ato rekrutim, ngritje te koeficintit etj,kompletimin e formularve me dokumete te nevojshme për procedim të listave te pagave,fajllimi dhe arkivimi i te gjitha dokumenteve. </w:t>
      </w: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Mbajtës i parave të imta ( Pety-Cash-it)  kryerja e te gjitha transaksioneve me pety-cash si  dhe rimbushja e tyre. </w:t>
      </w: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Kryerja e te gjitha procedurave per hapjen e parave te gatshme petty cash-it per administraten, Departamentin e Menagjimit te Rrugeve dhe NJPSH-së. </w:t>
      </w: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Përgjegjës për Avance  (udhëtime zy</w:t>
      </w:r>
      <w:r>
        <w:rPr>
          <w:rFonts w:ascii="Times New Roman" w:hAnsi="Times New Roman"/>
          <w:sz w:val="18"/>
          <w:szCs w:val="18"/>
        </w:rPr>
        <w:t xml:space="preserve">rtare brenda dhe jashtë vendit),Përgatitja e Lendes, </w:t>
      </w:r>
      <w:r w:rsidRPr="005E77F6">
        <w:rPr>
          <w:rFonts w:ascii="Times New Roman" w:hAnsi="Times New Roman"/>
          <w:sz w:val="18"/>
          <w:szCs w:val="18"/>
        </w:rPr>
        <w:t>Tërheqja e mjeteve nga banka, parapagimi para udhëtimit zyrtar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E77F6">
        <w:rPr>
          <w:rFonts w:ascii="Times New Roman" w:hAnsi="Times New Roman"/>
          <w:sz w:val="18"/>
          <w:szCs w:val="18"/>
        </w:rPr>
        <w:t>Barazimi pas udhëtimit zyrtar dhe kthimi i mjeteve  ne banke</w:t>
      </w: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Përgatitja e lëndëve (pagesave) për mëditje brenda dhe jashtë vendit</w:t>
      </w:r>
    </w:p>
    <w:p w:rsidR="005E77F6" w:rsidRPr="005E77F6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Raportimi mujorë,gjasht mujorë dhe vjetorë. </w:t>
      </w:r>
    </w:p>
    <w:p w:rsidR="00EE5E0E" w:rsidRDefault="005E77F6" w:rsidP="005E77F6">
      <w:pPr>
        <w:pStyle w:val="ListParagraph"/>
        <w:numPr>
          <w:ilvl w:val="1"/>
          <w:numId w:val="33"/>
        </w:numPr>
        <w:ind w:left="709" w:hanging="283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Kryen detyra tjera në përputhje me ligjet dhe rregulloret , të cilat me arsye mund të kërkohen kohë pas kohe, </w:t>
      </w:r>
    </w:p>
    <w:p w:rsidR="005E77F6" w:rsidRPr="005E77F6" w:rsidRDefault="005E77F6" w:rsidP="005E77F6">
      <w:pPr>
        <w:rPr>
          <w:rFonts w:ascii="Times New Roman" w:hAnsi="Times New Roman"/>
          <w:sz w:val="18"/>
          <w:szCs w:val="18"/>
        </w:rPr>
      </w:pP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Vođenje evidencije o platama za sve službe</w:t>
      </w:r>
      <w:r>
        <w:rPr>
          <w:rFonts w:ascii="Times New Roman" w:hAnsi="Times New Roman"/>
          <w:sz w:val="18"/>
          <w:szCs w:val="18"/>
        </w:rPr>
        <w:t>nike Ministarstva,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Prijem mesečnih računa za plate i dnevnice, raspodela računa (platnog spiska) po Odeljenjima MI-a, mesečno izveštavanje o stanju zaposlenih, budžetu i troškovi</w:t>
      </w:r>
      <w:r>
        <w:rPr>
          <w:rFonts w:ascii="Times New Roman" w:hAnsi="Times New Roman"/>
          <w:sz w:val="18"/>
          <w:szCs w:val="18"/>
        </w:rPr>
        <w:t xml:space="preserve">ma u vezi sa ovom kategorijom. 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Izvršenje izmena zatraženih procedura sa platnog spiska. Za sve službenike u Ministarstvu, 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Prijem od kadrovske divizije svih nastalih promena u platnom spisku, kao što su regrutovanje, povećanje koeficijenta, itd. Popunjavanje obrazaca sa potrebnim dokumentima za obradu platnih spiskova, stavljanje u fajlove i arhiviranje svih dokumenata. 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 xml:space="preserve">Održava sitan novac (Pety-Cash-a)  obavlja sve transakcije u novcu za sitne troškove i vrši njihovo popunjavanje. 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Sprovođenje svih procedura za otvaranje gotovog novca petty cash-a za administraciju, Odeljenju za u</w:t>
      </w:r>
      <w:r>
        <w:rPr>
          <w:rFonts w:ascii="Times New Roman" w:hAnsi="Times New Roman"/>
          <w:sz w:val="18"/>
          <w:szCs w:val="18"/>
        </w:rPr>
        <w:t>pravljanje putevima i JVD-a.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Snosi odgovornost za avanse (službena putova</w:t>
      </w:r>
      <w:r>
        <w:rPr>
          <w:rFonts w:ascii="Times New Roman" w:hAnsi="Times New Roman"/>
          <w:sz w:val="18"/>
          <w:szCs w:val="18"/>
        </w:rPr>
        <w:t xml:space="preserve">nja u zemlji i inostranstvu), Pripremanje predmeta, </w:t>
      </w:r>
      <w:r w:rsidRPr="005E77F6">
        <w:rPr>
          <w:rFonts w:ascii="Times New Roman" w:hAnsi="Times New Roman"/>
          <w:sz w:val="18"/>
          <w:szCs w:val="18"/>
        </w:rPr>
        <w:t>Povlačenje sredstava iz banke, pr</w:t>
      </w:r>
      <w:r>
        <w:rPr>
          <w:rFonts w:ascii="Times New Roman" w:hAnsi="Times New Roman"/>
          <w:sz w:val="18"/>
          <w:szCs w:val="18"/>
        </w:rPr>
        <w:t xml:space="preserve">etplata pre službenog putovanja, </w:t>
      </w:r>
      <w:r w:rsidRPr="005E77F6">
        <w:rPr>
          <w:rFonts w:ascii="Times New Roman" w:hAnsi="Times New Roman"/>
          <w:sz w:val="18"/>
          <w:szCs w:val="18"/>
        </w:rPr>
        <w:t>Poravnanje nakon službenog putovanja i vraćanje sredstva u banci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Pripremanje predmeta (isplata) za dnevn</w:t>
      </w:r>
      <w:r>
        <w:rPr>
          <w:rFonts w:ascii="Times New Roman" w:hAnsi="Times New Roman"/>
          <w:sz w:val="18"/>
          <w:szCs w:val="18"/>
        </w:rPr>
        <w:t>ice u zemlji i inostranstvu.</w:t>
      </w:r>
    </w:p>
    <w:p w:rsidR="005E77F6" w:rsidRPr="005E77F6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Mesečno, šestomesečno i g</w:t>
      </w:r>
      <w:r>
        <w:rPr>
          <w:rFonts w:ascii="Times New Roman" w:hAnsi="Times New Roman"/>
          <w:sz w:val="18"/>
          <w:szCs w:val="18"/>
        </w:rPr>
        <w:t>odišnje izveštavanje.</w:t>
      </w:r>
    </w:p>
    <w:p w:rsidR="00335FA0" w:rsidRPr="00B6234C" w:rsidRDefault="005E77F6" w:rsidP="005E77F6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Obavlja i druge i druge dužnosti u skladu sa zakonima i propisima, koje se razum</w:t>
      </w:r>
      <w:r>
        <w:rPr>
          <w:rFonts w:ascii="Times New Roman" w:hAnsi="Times New Roman"/>
          <w:sz w:val="18"/>
          <w:szCs w:val="18"/>
        </w:rPr>
        <w:t>no mogu povremeno zahtevati,</w:t>
      </w:r>
    </w:p>
    <w:p w:rsidR="00EE5E0E" w:rsidRDefault="00EE5E0E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6F25AB" w:rsidRDefault="006F25AB" w:rsidP="00744BE4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E77F6">
        <w:rPr>
          <w:rFonts w:ascii="Times New Roman" w:hAnsi="Times New Roman"/>
          <w:b/>
          <w:sz w:val="18"/>
          <w:szCs w:val="18"/>
          <w:u w:val="single"/>
        </w:rPr>
        <w:t xml:space="preserve">Fakulteti Ekonomik, 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Univerzitetska Diploma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–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Ekonomskog</w:t>
      </w:r>
      <w:r w:rsidR="00B209E9">
        <w:rPr>
          <w:rFonts w:ascii="Times New Roman" w:hAnsi="Times New Roman"/>
          <w:b/>
          <w:sz w:val="18"/>
          <w:szCs w:val="18"/>
          <w:u w:val="single"/>
        </w:rPr>
        <w:t xml:space="preserve"> Fakulteta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744BE4" w:rsidRDefault="00744BE4" w:rsidP="00744BE4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 xml:space="preserve">Diplomë universitare Fakulteti Ekonomik, </w:t>
      </w:r>
    </w:p>
    <w:p w:rsidR="00335FA0" w:rsidRPr="00B6234C" w:rsidRDefault="0081132A" w:rsidP="00744BE4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Përvoje pune 2</w:t>
      </w:r>
      <w:r w:rsidR="00744BE4" w:rsidRPr="00744BE4">
        <w:rPr>
          <w:rFonts w:ascii="Times New Roman" w:hAnsi="Times New Roman"/>
          <w:sz w:val="18"/>
          <w:szCs w:val="18"/>
        </w:rPr>
        <w:t xml:space="preserve"> vjeçare</w:t>
      </w:r>
      <w:r>
        <w:rPr>
          <w:rFonts w:ascii="Times New Roman" w:hAnsi="Times New Roman"/>
          <w:sz w:val="18"/>
          <w:szCs w:val="18"/>
        </w:rPr>
        <w:t xml:space="preserve"> profesioanle</w:t>
      </w:r>
    </w:p>
    <w:p w:rsidR="005E77F6" w:rsidRDefault="005E77F6" w:rsidP="005E77F6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Kërkon njohuri te thella dhe te specializuara dhe te fituara përmes shkollimit universitar</w:t>
      </w:r>
    </w:p>
    <w:p w:rsidR="00335FA0" w:rsidRPr="005E77F6" w:rsidRDefault="005E77F6" w:rsidP="005E77F6">
      <w:pPr>
        <w:pStyle w:val="ListParagraph"/>
        <w:numPr>
          <w:ilvl w:val="0"/>
          <w:numId w:val="34"/>
        </w:numPr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Trajnime profesionale qe kane te bëjnë me lëmin adekuate</w:t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744BE4" w:rsidRPr="00744BE4" w:rsidRDefault="00744BE4" w:rsidP="00744BE4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744BE4">
        <w:rPr>
          <w:rFonts w:ascii="Times New Roman" w:hAnsi="Times New Roman"/>
          <w:sz w:val="18"/>
          <w:szCs w:val="18"/>
        </w:rPr>
        <w:t xml:space="preserve">Univerzitetska Diploma – Ekonomskog Fakulteta, </w:t>
      </w:r>
    </w:p>
    <w:p w:rsidR="0081132A" w:rsidRDefault="0081132A" w:rsidP="0081132A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godine radnog profes</w:t>
      </w:r>
      <w:r w:rsidRPr="0081132A">
        <w:rPr>
          <w:rFonts w:ascii="Times New Roman" w:hAnsi="Times New Roman"/>
          <w:sz w:val="18"/>
          <w:szCs w:val="18"/>
        </w:rPr>
        <w:t xml:space="preserve">ionalno iskustva </w:t>
      </w:r>
    </w:p>
    <w:p w:rsidR="00744BE4" w:rsidRDefault="005E77F6" w:rsidP="0081132A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5E77F6">
        <w:rPr>
          <w:rFonts w:ascii="Times New Roman" w:hAnsi="Times New Roman"/>
          <w:sz w:val="18"/>
          <w:szCs w:val="18"/>
        </w:rPr>
        <w:t>Potrebna su duboka i specijalizovana znanja koja su stečena kroz univerzitetsko obrazovanje</w:t>
      </w:r>
    </w:p>
    <w:p w:rsidR="00ED290B" w:rsidRPr="00B6234C" w:rsidRDefault="00A5210C" w:rsidP="00A5210C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A5210C">
        <w:rPr>
          <w:rFonts w:ascii="Times New Roman" w:hAnsi="Times New Roman"/>
          <w:sz w:val="18"/>
          <w:szCs w:val="18"/>
        </w:rPr>
        <w:t>Profesionalne obuke koje se odnose na odgovarajuću oblast</w:t>
      </w: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81132A">
        <w:rPr>
          <w:rFonts w:ascii="Times New Roman" w:hAnsi="Times New Roman"/>
          <w:b/>
          <w:sz w:val="18"/>
          <w:szCs w:val="18"/>
          <w:u w:val="single"/>
        </w:rPr>
        <w:t>07.11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A5210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81132A">
        <w:rPr>
          <w:rFonts w:ascii="Times New Roman" w:hAnsi="Times New Roman"/>
          <w:b/>
          <w:sz w:val="18"/>
          <w:szCs w:val="18"/>
          <w:u w:val="single"/>
        </w:rPr>
        <w:t>14.11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81132A">
        <w:rPr>
          <w:rFonts w:ascii="Times New Roman" w:hAnsi="Times New Roman"/>
          <w:b/>
          <w:sz w:val="18"/>
          <w:szCs w:val="18"/>
          <w:u w:val="single"/>
        </w:rPr>
        <w:t>07.11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81132A">
        <w:rPr>
          <w:rFonts w:ascii="Times New Roman" w:hAnsi="Times New Roman"/>
          <w:b/>
          <w:sz w:val="18"/>
          <w:szCs w:val="18"/>
          <w:u w:val="single"/>
        </w:rPr>
        <w:t>14.11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  <w:bookmarkStart w:id="0" w:name="_GoBack"/>
      <w:bookmarkEnd w:id="0"/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744BE4" w:rsidRDefault="00744BE4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5210C" w:rsidRPr="00F77AB5" w:rsidRDefault="00A5210C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547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B4" w:rsidRDefault="000169B4">
      <w:r>
        <w:separator/>
      </w:r>
    </w:p>
  </w:endnote>
  <w:endnote w:type="continuationSeparator" w:id="0">
    <w:p w:rsidR="000169B4" w:rsidRDefault="0001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B4" w:rsidRDefault="000169B4">
      <w:r>
        <w:separator/>
      </w:r>
    </w:p>
  </w:footnote>
  <w:footnote w:type="continuationSeparator" w:id="0">
    <w:p w:rsidR="000169B4" w:rsidRDefault="0001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43B8B"/>
    <w:multiLevelType w:val="hybridMultilevel"/>
    <w:tmpl w:val="0C94D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2C5B"/>
    <w:multiLevelType w:val="hybridMultilevel"/>
    <w:tmpl w:val="C8E8F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A2DFE"/>
    <w:multiLevelType w:val="hybridMultilevel"/>
    <w:tmpl w:val="74066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C6D98"/>
    <w:multiLevelType w:val="hybridMultilevel"/>
    <w:tmpl w:val="5ADAC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1"/>
  </w:num>
  <w:num w:numId="9">
    <w:abstractNumId w:val="13"/>
  </w:num>
  <w:num w:numId="10">
    <w:abstractNumId w:val="8"/>
  </w:num>
  <w:num w:numId="11">
    <w:abstractNumId w:val="7"/>
  </w:num>
  <w:num w:numId="12">
    <w:abstractNumId w:val="16"/>
  </w:num>
  <w:num w:numId="13">
    <w:abstractNumId w:val="9"/>
  </w:num>
  <w:num w:numId="14">
    <w:abstractNumId w:val="20"/>
  </w:num>
  <w:num w:numId="15">
    <w:abstractNumId w:val="31"/>
  </w:num>
  <w:num w:numId="16">
    <w:abstractNumId w:val="29"/>
  </w:num>
  <w:num w:numId="17">
    <w:abstractNumId w:val="12"/>
  </w:num>
  <w:num w:numId="18">
    <w:abstractNumId w:val="3"/>
  </w:num>
  <w:num w:numId="19">
    <w:abstractNumId w:val="19"/>
  </w:num>
  <w:num w:numId="20">
    <w:abstractNumId w:val="18"/>
  </w:num>
  <w:num w:numId="21">
    <w:abstractNumId w:val="27"/>
  </w:num>
  <w:num w:numId="22">
    <w:abstractNumId w:val="4"/>
  </w:num>
  <w:num w:numId="23">
    <w:abstractNumId w:val="22"/>
  </w:num>
  <w:num w:numId="24">
    <w:abstractNumId w:val="25"/>
  </w:num>
  <w:num w:numId="25">
    <w:abstractNumId w:val="11"/>
  </w:num>
  <w:num w:numId="26">
    <w:abstractNumId w:val="15"/>
  </w:num>
  <w:num w:numId="27">
    <w:abstractNumId w:val="26"/>
  </w:num>
  <w:num w:numId="28">
    <w:abstractNumId w:val="24"/>
  </w:num>
  <w:num w:numId="29">
    <w:abstractNumId w:val="5"/>
  </w:num>
  <w:num w:numId="30">
    <w:abstractNumId w:val="10"/>
  </w:num>
  <w:num w:numId="31">
    <w:abstractNumId w:val="23"/>
  </w:num>
  <w:num w:numId="32">
    <w:abstractNumId w:val="28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169B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7253C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2B84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2ED7"/>
    <w:rsid w:val="003654CF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0D5B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E77F6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44BE4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132A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3E37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247F"/>
    <w:rsid w:val="00A16AAB"/>
    <w:rsid w:val="00A16E21"/>
    <w:rsid w:val="00A23084"/>
    <w:rsid w:val="00A25ACC"/>
    <w:rsid w:val="00A5210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E57B1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24E3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E5E0E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D1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2017-11-06T12:22:00Z</cp:lastPrinted>
  <dcterms:created xsi:type="dcterms:W3CDTF">2017-11-06T12:23:00Z</dcterms:created>
  <dcterms:modified xsi:type="dcterms:W3CDTF">2017-11-06T12:23:00Z</dcterms:modified>
</cp:coreProperties>
</file>